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78" w:rsidRPr="0075281B" w:rsidRDefault="00E06178" w:rsidP="00DF3F73">
      <w:pPr>
        <w:jc w:val="both"/>
        <w:rPr>
          <w:lang w:val="pl-PL"/>
        </w:rPr>
      </w:pPr>
    </w:p>
    <w:p w:rsidR="00E06178" w:rsidRPr="0075281B" w:rsidRDefault="00E06178" w:rsidP="00DF3F73">
      <w:pPr>
        <w:jc w:val="both"/>
        <w:rPr>
          <w:lang w:val="pl-PL"/>
        </w:rPr>
      </w:pPr>
    </w:p>
    <w:p w:rsidR="001D789C" w:rsidRPr="003F6C5B" w:rsidRDefault="001D789C" w:rsidP="008D7E6B">
      <w:pPr>
        <w:jc w:val="center"/>
        <w:rPr>
          <w:b/>
          <w:lang w:val="pl-PL"/>
        </w:rPr>
      </w:pPr>
      <w:r w:rsidRPr="003F6C5B">
        <w:rPr>
          <w:b/>
          <w:lang w:val="pl-PL"/>
        </w:rPr>
        <w:t>OPIS PRZEDMIOTU ZAMÓWIENIA</w:t>
      </w:r>
    </w:p>
    <w:p w:rsidR="00014C41" w:rsidRPr="0075281B" w:rsidRDefault="00014C41" w:rsidP="00DF3F73">
      <w:pPr>
        <w:jc w:val="both"/>
        <w:rPr>
          <w:lang w:val="pl-PL"/>
        </w:rPr>
      </w:pPr>
    </w:p>
    <w:p w:rsidR="00E06178" w:rsidRPr="0075281B" w:rsidRDefault="00E06178" w:rsidP="00DF3F73">
      <w:pPr>
        <w:jc w:val="both"/>
        <w:rPr>
          <w:lang w:val="pl-PL"/>
        </w:rPr>
      </w:pPr>
    </w:p>
    <w:p w:rsidR="00014C41" w:rsidRPr="0075281B" w:rsidRDefault="00014C41" w:rsidP="007D6483">
      <w:pPr>
        <w:pStyle w:val="Akapitzlist"/>
        <w:numPr>
          <w:ilvl w:val="0"/>
          <w:numId w:val="11"/>
        </w:numPr>
        <w:jc w:val="both"/>
        <w:rPr>
          <w:lang w:val="pl-PL"/>
        </w:rPr>
      </w:pPr>
      <w:r w:rsidRPr="0075281B">
        <w:rPr>
          <w:lang w:val="pl-PL"/>
        </w:rPr>
        <w:t xml:space="preserve">W doprowadzeniu do zawarcia umów ubezpieczenia, czynnościach przygotowawczych do zawarcia umów ubezpieczenia oraz zawieraniu i obsłudze ubezpieczeń </w:t>
      </w:r>
      <w:r w:rsidRPr="00F3079E">
        <w:rPr>
          <w:lang w:val="pl-PL"/>
        </w:rPr>
        <w:t>Zamawiającego,</w:t>
      </w:r>
      <w:r w:rsidR="00C1027A" w:rsidRPr="00F3079E">
        <w:rPr>
          <w:lang w:val="pl-PL"/>
        </w:rPr>
        <w:t xml:space="preserve"> w tym likwidacji szkód</w:t>
      </w:r>
      <w:bookmarkStart w:id="0" w:name="_GoBack"/>
      <w:bookmarkEnd w:id="0"/>
      <w:r w:rsidRPr="0075281B">
        <w:rPr>
          <w:lang w:val="pl-PL"/>
        </w:rPr>
        <w:t xml:space="preserve"> na podstawie zawartej umowy, pośredniczy broker ubezpieczeniowy – Q-BROKER Sp. z o.o., ul. Konduktorska 4/34 w Warszawie. Wykonawca wynagradza firmę Q-BROKER Sp. z o.o. według stawek zwyczajowo przyjętych dla firm brokerskich przez cały okres obowiązywania umowy wynikający ze SIWZ.</w:t>
      </w:r>
    </w:p>
    <w:p w:rsidR="00014C41" w:rsidRPr="0075281B" w:rsidRDefault="00014C41" w:rsidP="007D6483">
      <w:pPr>
        <w:pStyle w:val="Akapitzlist"/>
        <w:numPr>
          <w:ilvl w:val="0"/>
          <w:numId w:val="11"/>
        </w:numPr>
        <w:jc w:val="both"/>
        <w:rPr>
          <w:lang w:val="pl-PL"/>
        </w:rPr>
      </w:pPr>
      <w:r w:rsidRPr="0075281B">
        <w:rPr>
          <w:lang w:val="pl-PL"/>
        </w:rPr>
        <w:t>Zamawiający wymaga, aby Wykonawca udzielał firmie Q-BROKER Sp. z o.o. informacji na temat bieżącej likwidacji szkód Zamawiającego.</w:t>
      </w:r>
    </w:p>
    <w:p w:rsidR="003B2A9C" w:rsidRPr="0075281B" w:rsidRDefault="00014C41" w:rsidP="007D6483">
      <w:pPr>
        <w:pStyle w:val="Akapitzlist"/>
        <w:numPr>
          <w:ilvl w:val="0"/>
          <w:numId w:val="11"/>
        </w:numPr>
        <w:jc w:val="both"/>
        <w:rPr>
          <w:lang w:val="pl-PL"/>
        </w:rPr>
      </w:pPr>
      <w:r w:rsidRPr="0075281B">
        <w:rPr>
          <w:lang w:val="pl-PL"/>
        </w:rPr>
        <w:t>Wykonawca musi posiadać ogólne warunki wszys</w:t>
      </w:r>
      <w:r w:rsidR="007071FF" w:rsidRPr="0075281B">
        <w:rPr>
          <w:lang w:val="pl-PL"/>
        </w:rPr>
        <w:t>tkich ubezpieczeń określonych w </w:t>
      </w:r>
      <w:r w:rsidRPr="0075281B">
        <w:rPr>
          <w:lang w:val="pl-PL"/>
        </w:rPr>
        <w:t>przedmiocie zamówienia.</w:t>
      </w:r>
    </w:p>
    <w:p w:rsidR="003B2A9C" w:rsidRPr="0075281B" w:rsidRDefault="003B2A9C" w:rsidP="007D6483">
      <w:pPr>
        <w:pStyle w:val="Akapitzlist"/>
        <w:numPr>
          <w:ilvl w:val="0"/>
          <w:numId w:val="11"/>
        </w:numPr>
        <w:jc w:val="both"/>
        <w:rPr>
          <w:lang w:val="pl-PL"/>
        </w:rPr>
      </w:pPr>
      <w:r w:rsidRPr="0075281B">
        <w:rPr>
          <w:lang w:val="pl-PL"/>
        </w:rPr>
        <w:t>Zamawiający prowadzi działalność w zakresie przeprowadzania egzaminów państwowych na prawo jazdy wszystkich kategorii. Pojazdy posiadane przez Zamawiającego wykorzystywane są do przeprowadzania części praktycznej egzam</w:t>
      </w:r>
      <w:r w:rsidR="007A4BBD" w:rsidRPr="0075281B">
        <w:rPr>
          <w:lang w:val="pl-PL"/>
        </w:rPr>
        <w:t>inów państwowych na prawo jazdy i sporadycznie do jazd szkoleniowych.</w:t>
      </w:r>
    </w:p>
    <w:p w:rsidR="00FF1435" w:rsidRPr="0075281B" w:rsidRDefault="00FF1435" w:rsidP="00DF3F73">
      <w:pPr>
        <w:jc w:val="both"/>
        <w:rPr>
          <w:lang w:val="pl-PL"/>
        </w:rPr>
      </w:pPr>
    </w:p>
    <w:p w:rsidR="003B2A9C" w:rsidRPr="003F6C5B" w:rsidRDefault="003B2A9C" w:rsidP="00DF3F73">
      <w:pPr>
        <w:jc w:val="both"/>
        <w:rPr>
          <w:b/>
          <w:lang w:val="pl-PL"/>
        </w:rPr>
      </w:pPr>
      <w:r w:rsidRPr="003F6C5B">
        <w:rPr>
          <w:b/>
          <w:lang w:val="pl-PL"/>
        </w:rPr>
        <w:t>I. PRZEDMIOT UBEZPIECZENIA:</w:t>
      </w:r>
    </w:p>
    <w:p w:rsidR="00385820" w:rsidRPr="0075281B" w:rsidRDefault="00385820" w:rsidP="00DF3F73">
      <w:pPr>
        <w:jc w:val="both"/>
        <w:rPr>
          <w:lang w:val="pl-PL"/>
        </w:rPr>
      </w:pPr>
    </w:p>
    <w:p w:rsidR="003B2A9C" w:rsidRPr="00E85F87" w:rsidRDefault="003B2A9C" w:rsidP="00E85F87">
      <w:pPr>
        <w:pStyle w:val="Akapitzlist"/>
        <w:numPr>
          <w:ilvl w:val="0"/>
          <w:numId w:val="12"/>
        </w:numPr>
        <w:jc w:val="both"/>
        <w:rPr>
          <w:lang w:val="pl-PL"/>
        </w:rPr>
      </w:pPr>
      <w:r w:rsidRPr="0075281B">
        <w:rPr>
          <w:lang w:val="pl-PL"/>
        </w:rPr>
        <w:t xml:space="preserve">Przedmiotem zamówienia jest </w:t>
      </w:r>
      <w:r w:rsidR="00E85F87">
        <w:rPr>
          <w:b/>
          <w:lang w:val="pl-PL"/>
        </w:rPr>
        <w:t>ubezpieczenie pojazdów</w:t>
      </w:r>
      <w:r w:rsidRPr="003F6C5B">
        <w:rPr>
          <w:b/>
          <w:lang w:val="pl-PL"/>
        </w:rPr>
        <w:t xml:space="preserve"> Wojewódz</w:t>
      </w:r>
      <w:r w:rsidR="00E01C66">
        <w:rPr>
          <w:b/>
          <w:lang w:val="pl-PL"/>
        </w:rPr>
        <w:t>kiego Ośrodka Ruchu Drogowego w </w:t>
      </w:r>
      <w:r w:rsidRPr="003F6C5B">
        <w:rPr>
          <w:b/>
          <w:lang w:val="pl-PL"/>
        </w:rPr>
        <w:t>Warszawie</w:t>
      </w:r>
      <w:r w:rsidRPr="0075281B">
        <w:rPr>
          <w:lang w:val="pl-PL"/>
        </w:rPr>
        <w:t xml:space="preserve"> przez okres 12 miesięcy. </w:t>
      </w:r>
      <w:r w:rsidR="00385820" w:rsidRPr="0075281B">
        <w:rPr>
          <w:lang w:val="pl-PL"/>
        </w:rPr>
        <w:t>U</w:t>
      </w:r>
      <w:r w:rsidRPr="0075281B">
        <w:rPr>
          <w:lang w:val="pl-PL"/>
        </w:rPr>
        <w:t>bezpieczenie auto casco (all risk’s) pojazdów mechanicznych, obowiązkowe ubezpieczenie odpowiedzialności cywilnej (OC p.p.m.) posiadaczy pojazdów mechanicznych, ubezpieczenie Następstw Nies</w:t>
      </w:r>
      <w:r w:rsidR="00F45A34">
        <w:rPr>
          <w:lang w:val="pl-PL"/>
        </w:rPr>
        <w:t>zczęśliwych Wypadków kierowcy i </w:t>
      </w:r>
      <w:r w:rsidR="00E85F87">
        <w:rPr>
          <w:lang w:val="pl-PL"/>
        </w:rPr>
        <w:t>pasażerów oraz ubezpieczenie A</w:t>
      </w:r>
      <w:r w:rsidRPr="0075281B">
        <w:rPr>
          <w:lang w:val="pl-PL"/>
        </w:rPr>
        <w:t xml:space="preserve">ssistance. </w:t>
      </w:r>
    </w:p>
    <w:p w:rsidR="003B2A9C" w:rsidRPr="0075281B" w:rsidRDefault="003B2A9C" w:rsidP="007D6483">
      <w:pPr>
        <w:pStyle w:val="Akapitzlist"/>
        <w:numPr>
          <w:ilvl w:val="0"/>
          <w:numId w:val="12"/>
        </w:numPr>
        <w:jc w:val="both"/>
        <w:rPr>
          <w:lang w:val="pl-PL"/>
        </w:rPr>
      </w:pPr>
      <w:r w:rsidRPr="0075281B">
        <w:rPr>
          <w:lang w:val="pl-PL"/>
        </w:rPr>
        <w:t>Wszystkie warunki ubezpieczenia i klauzule dodatkowe określone w niniejszym załączniku są uważane za obligatoryjne, chyba że wyraźnie określono je</w:t>
      </w:r>
      <w:r w:rsidR="00385820" w:rsidRPr="0075281B">
        <w:rPr>
          <w:lang w:val="pl-PL"/>
        </w:rPr>
        <w:t xml:space="preserve"> </w:t>
      </w:r>
      <w:r w:rsidRPr="0075281B">
        <w:rPr>
          <w:lang w:val="pl-PL"/>
        </w:rPr>
        <w:t xml:space="preserve"> jako fakultatywne.</w:t>
      </w:r>
    </w:p>
    <w:p w:rsidR="003B2A9C" w:rsidRPr="0075281B" w:rsidRDefault="003B2A9C" w:rsidP="007D6483">
      <w:pPr>
        <w:pStyle w:val="Akapitzlist"/>
        <w:numPr>
          <w:ilvl w:val="0"/>
          <w:numId w:val="12"/>
        </w:numPr>
        <w:jc w:val="both"/>
        <w:rPr>
          <w:lang w:val="pl-PL"/>
        </w:rPr>
      </w:pPr>
      <w:r w:rsidRPr="0075281B">
        <w:rPr>
          <w:lang w:val="pl-PL"/>
        </w:rPr>
        <w:t>Nie dopuszcza się braku akceptacji lub zmiany treści warunków obligatoryjnych. Oferta nie może zawierać dodatkowych wyłączeń zmieniających treść klauzul obligatoryjnych, ani wprowadzać innych franszyz (integralnej lub r</w:t>
      </w:r>
      <w:r w:rsidR="008D7E6B">
        <w:rPr>
          <w:lang w:val="pl-PL"/>
        </w:rPr>
        <w:t>edukcyjnej), nie wymienionych w </w:t>
      </w:r>
      <w:r w:rsidRPr="0075281B">
        <w:rPr>
          <w:lang w:val="pl-PL"/>
        </w:rPr>
        <w:t xml:space="preserve">odpowiednich ogólnych warunkach ubezpieczeń i w niniejszym opisie przedmiotu ubezpieczenia. </w:t>
      </w:r>
    </w:p>
    <w:p w:rsidR="003B2A9C" w:rsidRPr="0075281B" w:rsidRDefault="003B2A9C" w:rsidP="007D6483">
      <w:pPr>
        <w:pStyle w:val="Akapitzlist"/>
        <w:numPr>
          <w:ilvl w:val="0"/>
          <w:numId w:val="12"/>
        </w:numPr>
        <w:jc w:val="both"/>
        <w:rPr>
          <w:lang w:val="pl-PL"/>
        </w:rPr>
      </w:pPr>
      <w:r w:rsidRPr="0075281B">
        <w:rPr>
          <w:lang w:val="pl-PL"/>
        </w:rPr>
        <w:t>W odniesieniu do kwestii nieuregulowanych w SIWZ mają zastosowanie odpowiednie zapisy ogólnych warunków ubezpieczenia.</w:t>
      </w:r>
    </w:p>
    <w:p w:rsidR="003B2A9C" w:rsidRPr="0075281B" w:rsidRDefault="003B2A9C" w:rsidP="007D6483">
      <w:pPr>
        <w:pStyle w:val="Akapitzlist"/>
        <w:numPr>
          <w:ilvl w:val="0"/>
          <w:numId w:val="12"/>
        </w:numPr>
        <w:jc w:val="both"/>
        <w:rPr>
          <w:lang w:val="pl-PL"/>
        </w:rPr>
      </w:pPr>
      <w:r w:rsidRPr="0075281B">
        <w:rPr>
          <w:lang w:val="pl-PL"/>
        </w:rPr>
        <w:t>Jeśli w ogólnych warunkach ubezpieczenia znajdują się zapisy z których wynika, że zakres ubezpieczenia jest szerszy od proponowanego w niniejszym SIWZ – automatycznie zostają włączone do ochrony ubezpieczeniowej Zamawiającego.</w:t>
      </w:r>
    </w:p>
    <w:p w:rsidR="003B2A9C" w:rsidRPr="0075281B" w:rsidRDefault="003B2A9C" w:rsidP="007D6483">
      <w:pPr>
        <w:pStyle w:val="Akapitzlist"/>
        <w:numPr>
          <w:ilvl w:val="0"/>
          <w:numId w:val="12"/>
        </w:numPr>
        <w:jc w:val="both"/>
        <w:rPr>
          <w:lang w:val="pl-PL"/>
        </w:rPr>
      </w:pPr>
      <w:r w:rsidRPr="0075281B">
        <w:rPr>
          <w:lang w:val="pl-PL"/>
        </w:rPr>
        <w:t>Zapisy z ogólnych warunków ubezpieczenia zawężające zakres ochrony nie mają zastosowania.</w:t>
      </w:r>
    </w:p>
    <w:p w:rsidR="005178AA" w:rsidRPr="0075281B" w:rsidRDefault="005178AA" w:rsidP="007D6483">
      <w:pPr>
        <w:pStyle w:val="Akapitzlist"/>
        <w:numPr>
          <w:ilvl w:val="0"/>
          <w:numId w:val="12"/>
        </w:numPr>
        <w:jc w:val="both"/>
        <w:rPr>
          <w:lang w:val="pl-PL"/>
        </w:rPr>
      </w:pPr>
      <w:r w:rsidRPr="0075281B">
        <w:rPr>
          <w:lang w:val="pl-PL"/>
        </w:rPr>
        <w:t>Pojazdy egzaminacyjne będące przedmiotem ubezpieczenia wyposażone są w: dodatkowe kontrolki, lusterka, pedały dla egzaminatora, tablice świetlne z „L”, system rejestracji przebiegu egzaminów, gmole na motocyklach.</w:t>
      </w:r>
      <w:r w:rsidR="006F69B3" w:rsidRPr="0075281B">
        <w:rPr>
          <w:lang w:val="pl-PL"/>
        </w:rPr>
        <w:t xml:space="preserve"> Dodatkowe wyposażenie pojazdów </w:t>
      </w:r>
      <w:r w:rsidR="00DD1865" w:rsidRPr="0075281B">
        <w:rPr>
          <w:lang w:val="pl-PL"/>
        </w:rPr>
        <w:t>zawarte jest w sumie ubezpieczenia poszczególnych pojazdów. Suma ubezpieczenia pojazdów jest kwotą brutto.</w:t>
      </w:r>
    </w:p>
    <w:p w:rsidR="0007453F" w:rsidRPr="0075281B" w:rsidRDefault="0007453F" w:rsidP="007D6483">
      <w:pPr>
        <w:pStyle w:val="Akapitzlist"/>
        <w:numPr>
          <w:ilvl w:val="0"/>
          <w:numId w:val="12"/>
        </w:numPr>
        <w:jc w:val="both"/>
        <w:rPr>
          <w:lang w:val="pl-PL"/>
        </w:rPr>
      </w:pPr>
      <w:r w:rsidRPr="0075281B">
        <w:rPr>
          <w:lang w:val="pl-PL"/>
        </w:rPr>
        <w:t>Wysokość składek przyjętych w wyniku udzielenia zamówi</w:t>
      </w:r>
      <w:r w:rsidR="009151B5" w:rsidRPr="0075281B">
        <w:rPr>
          <w:lang w:val="pl-PL"/>
        </w:rPr>
        <w:t>enia będzie obowiązywała także  w </w:t>
      </w:r>
      <w:r w:rsidRPr="0075281B">
        <w:rPr>
          <w:lang w:val="pl-PL"/>
        </w:rPr>
        <w:t>stosunku do nowo nabywanych pojazdów w trakcie całego okresu obowiązywania umowy generalnej</w:t>
      </w:r>
      <w:r w:rsidR="009151B5" w:rsidRPr="0075281B">
        <w:rPr>
          <w:lang w:val="pl-PL"/>
        </w:rPr>
        <w:t>.</w:t>
      </w:r>
    </w:p>
    <w:p w:rsidR="004662C2" w:rsidRPr="0075281B" w:rsidRDefault="004662C2" w:rsidP="00DF3F73">
      <w:pPr>
        <w:jc w:val="both"/>
        <w:rPr>
          <w:lang w:val="pl-PL"/>
        </w:rPr>
      </w:pPr>
    </w:p>
    <w:p w:rsidR="004662C2" w:rsidRPr="003F6C5B" w:rsidRDefault="001D789C" w:rsidP="00DF3F73">
      <w:pPr>
        <w:jc w:val="both"/>
        <w:rPr>
          <w:b/>
          <w:lang w:val="pl-PL"/>
        </w:rPr>
      </w:pPr>
      <w:r w:rsidRPr="003F6C5B">
        <w:rPr>
          <w:b/>
          <w:lang w:val="pl-PL"/>
        </w:rPr>
        <w:t xml:space="preserve">II. </w:t>
      </w:r>
      <w:r w:rsidR="00D654D1" w:rsidRPr="003F6C5B">
        <w:rPr>
          <w:b/>
          <w:lang w:val="pl-PL"/>
        </w:rPr>
        <w:t>RODZAJE RYZYK PODLEGAJĄCYCH UBEZPIECZENIU:</w:t>
      </w:r>
    </w:p>
    <w:p w:rsidR="004662C2" w:rsidRPr="003F6C5B" w:rsidRDefault="004662C2" w:rsidP="00DF3F73">
      <w:pPr>
        <w:jc w:val="both"/>
        <w:rPr>
          <w:b/>
          <w:lang w:val="pl-PL"/>
        </w:rPr>
      </w:pPr>
    </w:p>
    <w:p w:rsidR="004662C2" w:rsidRPr="0075281B" w:rsidRDefault="004662C2" w:rsidP="00DF3F73">
      <w:pPr>
        <w:jc w:val="both"/>
        <w:rPr>
          <w:lang w:val="pl-PL"/>
        </w:rPr>
      </w:pPr>
    </w:p>
    <w:p w:rsidR="004662C2" w:rsidRPr="003F6C5B" w:rsidRDefault="00D654D1" w:rsidP="007D6483">
      <w:pPr>
        <w:pStyle w:val="Akapitzlist"/>
        <w:numPr>
          <w:ilvl w:val="0"/>
          <w:numId w:val="14"/>
        </w:numPr>
        <w:jc w:val="both"/>
        <w:rPr>
          <w:lang w:val="pl-PL"/>
        </w:rPr>
      </w:pPr>
      <w:r w:rsidRPr="003F6C5B">
        <w:rPr>
          <w:lang w:val="pl-PL"/>
        </w:rPr>
        <w:t>OBOWIĄZKOWE UBEZPIECZENIE ODPOWIEDZIALNOŚCI CYWILNEJ POSIADACZY POJAZDÓW MECHANICZNYCH.</w:t>
      </w:r>
    </w:p>
    <w:p w:rsidR="004662C2" w:rsidRPr="003F6C5B" w:rsidRDefault="00755E5F" w:rsidP="007D6483">
      <w:pPr>
        <w:pStyle w:val="Akapitzlist"/>
        <w:numPr>
          <w:ilvl w:val="1"/>
          <w:numId w:val="14"/>
        </w:numPr>
        <w:jc w:val="both"/>
        <w:rPr>
          <w:lang w:val="pl-PL"/>
        </w:rPr>
      </w:pPr>
      <w:r w:rsidRPr="003F6C5B">
        <w:rPr>
          <w:lang w:val="pl-PL"/>
        </w:rPr>
        <w:t>Zakres ubezpieczenia obowiązkowego z tytułu odpowiedzialności cywilnej posiadaczy pojazdów mechanicznych w związku z ruchem tych pojazdów, których następstwem jest szkoda na osobie</w:t>
      </w:r>
      <w:r w:rsidR="0075281B" w:rsidRPr="003F6C5B">
        <w:rPr>
          <w:lang w:val="pl-PL"/>
        </w:rPr>
        <w:t xml:space="preserve"> </w:t>
      </w:r>
      <w:r w:rsidRPr="003F6C5B">
        <w:rPr>
          <w:lang w:val="pl-PL"/>
        </w:rPr>
        <w:t>lub w mieniu określa ustawa z dnia 22 maja 2003 roku o ubezpieczeniach obowiązkowych, UFG PBUK (Dz.U.2016.poz.2060 z późn. zm.)</w:t>
      </w:r>
    </w:p>
    <w:p w:rsidR="004662C2" w:rsidRPr="003F6C5B" w:rsidRDefault="0095224C" w:rsidP="007D6483">
      <w:pPr>
        <w:pStyle w:val="Akapitzlist"/>
        <w:numPr>
          <w:ilvl w:val="1"/>
          <w:numId w:val="14"/>
        </w:numPr>
        <w:jc w:val="both"/>
        <w:rPr>
          <w:lang w:val="pl-PL"/>
        </w:rPr>
      </w:pPr>
      <w:r w:rsidRPr="003F6C5B">
        <w:rPr>
          <w:lang w:val="pl-PL"/>
        </w:rPr>
        <w:t>Suma gwarancyjna zgodnie z art</w:t>
      </w:r>
      <w:r w:rsidR="00E85F87">
        <w:rPr>
          <w:lang w:val="pl-PL"/>
        </w:rPr>
        <w:t>. 36 ustawy o ubezpieczeniach  obowiązkowych</w:t>
      </w:r>
      <w:r w:rsidRPr="003F6C5B">
        <w:rPr>
          <w:lang w:val="pl-PL"/>
        </w:rPr>
        <w:t>, UFG i PBUK wynosi:</w:t>
      </w:r>
      <w:r w:rsidR="00E85F87">
        <w:rPr>
          <w:lang w:val="pl-PL"/>
        </w:rPr>
        <w:t xml:space="preserve"> </w:t>
      </w:r>
      <w:r w:rsidR="008B7C1C">
        <w:rPr>
          <w:lang w:val="pl-PL"/>
        </w:rPr>
        <w:t>1.050.000</w:t>
      </w:r>
      <w:r w:rsidR="00D654D1" w:rsidRPr="003F6C5B">
        <w:rPr>
          <w:lang w:val="pl-PL"/>
        </w:rPr>
        <w:t xml:space="preserve"> euro w przypadku szkód na mieniu</w:t>
      </w:r>
      <w:r w:rsidR="00172184" w:rsidRPr="003F6C5B">
        <w:rPr>
          <w:lang w:val="pl-PL"/>
        </w:rPr>
        <w:t xml:space="preserve"> w odniesieniu do jednego zdarzenia, którego skutki są objęte ubezpieczeniem bez względu na liczbę poszkodowanych</w:t>
      </w:r>
      <w:r w:rsidR="00E85F87">
        <w:rPr>
          <w:lang w:val="pl-PL"/>
        </w:rPr>
        <w:t xml:space="preserve"> oraz </w:t>
      </w:r>
      <w:r w:rsidR="008B7C1C">
        <w:rPr>
          <w:lang w:val="pl-PL"/>
        </w:rPr>
        <w:t>5.210.000</w:t>
      </w:r>
      <w:r w:rsidR="00D654D1" w:rsidRPr="003F6C5B">
        <w:rPr>
          <w:lang w:val="pl-PL"/>
        </w:rPr>
        <w:t xml:space="preserve"> euro w przypadku szkód na osobie</w:t>
      </w:r>
      <w:r w:rsidR="00172184" w:rsidRPr="003F6C5B">
        <w:rPr>
          <w:lang w:val="pl-PL"/>
        </w:rPr>
        <w:t xml:space="preserve"> w odniesieniu do jednego zdarzenia, którego skutki są objęte ubezpieczeniem bez względu na liczbę poszkodowanych.</w:t>
      </w:r>
    </w:p>
    <w:p w:rsidR="004662C2" w:rsidRPr="008B7C1C" w:rsidRDefault="008B7C1C" w:rsidP="008B7C1C">
      <w:pPr>
        <w:jc w:val="both"/>
        <w:rPr>
          <w:b/>
          <w:lang w:val="pl-PL"/>
        </w:rPr>
      </w:pPr>
      <w:r w:rsidRPr="008B7C1C">
        <w:rPr>
          <w:b/>
          <w:lang w:val="pl-PL"/>
        </w:rPr>
        <w:t>W przypadku zmiany wyżej opisanych minimalnych sum gwarancyjnych wskutek zmian stanu prawnego, do umowy ubezpieczenia zastosowanie mają każdorazowo minimalne sumy gwarancyjne określone prawem, zgodnie z aktualnym brzmieniem ustawy.</w:t>
      </w:r>
    </w:p>
    <w:p w:rsidR="004662C2" w:rsidRPr="0075281B" w:rsidRDefault="004662C2" w:rsidP="00DF3F73">
      <w:pPr>
        <w:ind w:left="360"/>
        <w:jc w:val="both"/>
        <w:rPr>
          <w:lang w:val="pl-PL"/>
        </w:rPr>
      </w:pPr>
    </w:p>
    <w:p w:rsidR="004662C2" w:rsidRPr="003F6C5B" w:rsidRDefault="001D789C" w:rsidP="007D6483">
      <w:pPr>
        <w:pStyle w:val="Akapitzlist"/>
        <w:numPr>
          <w:ilvl w:val="0"/>
          <w:numId w:val="14"/>
        </w:numPr>
        <w:jc w:val="both"/>
        <w:rPr>
          <w:lang w:val="pl-PL"/>
        </w:rPr>
      </w:pPr>
      <w:r w:rsidRPr="003F6C5B">
        <w:rPr>
          <w:lang w:val="pl-PL"/>
        </w:rPr>
        <w:t>UBEZPIECZENIE AUTO-CASCO</w:t>
      </w:r>
    </w:p>
    <w:p w:rsidR="004662C2" w:rsidRPr="003F6C5B" w:rsidRDefault="00D654D1" w:rsidP="007D6483">
      <w:pPr>
        <w:pStyle w:val="Akapitzlist"/>
        <w:numPr>
          <w:ilvl w:val="1"/>
          <w:numId w:val="14"/>
        </w:numPr>
        <w:jc w:val="both"/>
        <w:rPr>
          <w:lang w:val="pl-PL"/>
        </w:rPr>
      </w:pPr>
      <w:r w:rsidRPr="003F6C5B">
        <w:rPr>
          <w:lang w:val="pl-PL"/>
        </w:rPr>
        <w:t>Zakres ubezpieczenia:</w:t>
      </w:r>
    </w:p>
    <w:p w:rsidR="004662C2" w:rsidRPr="003F6C5B" w:rsidRDefault="00D654D1" w:rsidP="00DF3F73">
      <w:pPr>
        <w:pStyle w:val="Akapitzlist"/>
        <w:ind w:left="360"/>
        <w:jc w:val="both"/>
        <w:rPr>
          <w:lang w:val="pl-PL"/>
        </w:rPr>
      </w:pPr>
      <w:r w:rsidRPr="003F6C5B">
        <w:rPr>
          <w:lang w:val="pl-PL"/>
        </w:rPr>
        <w:t>Pojazdy określone w umowie ubezpieczenia objęte są ochroną ubezpiecze</w:t>
      </w:r>
      <w:r w:rsidR="001D789C" w:rsidRPr="003F6C5B">
        <w:rPr>
          <w:lang w:val="pl-PL"/>
        </w:rPr>
        <w:t>niową od wszystkich ryzyk</w:t>
      </w:r>
      <w:r w:rsidRPr="003F6C5B">
        <w:rPr>
          <w:lang w:val="pl-PL"/>
        </w:rPr>
        <w:t xml:space="preserve"> (sytem all risk’s), a w szczególności: </w:t>
      </w:r>
    </w:p>
    <w:p w:rsidR="004662C2" w:rsidRPr="008D7E6B" w:rsidRDefault="00D654D1" w:rsidP="008D7E6B">
      <w:pPr>
        <w:pStyle w:val="Akapitzlist"/>
        <w:numPr>
          <w:ilvl w:val="2"/>
          <w:numId w:val="38"/>
        </w:numPr>
        <w:jc w:val="both"/>
        <w:rPr>
          <w:lang w:val="pl-PL"/>
        </w:rPr>
      </w:pPr>
      <w:r w:rsidRPr="008D7E6B">
        <w:rPr>
          <w:lang w:val="pl-PL"/>
        </w:rPr>
        <w:t xml:space="preserve">zderzenia się z innymi pojazdami, </w:t>
      </w:r>
    </w:p>
    <w:p w:rsidR="004662C2" w:rsidRPr="008D7E6B" w:rsidRDefault="00D654D1" w:rsidP="008D7E6B">
      <w:pPr>
        <w:pStyle w:val="Akapitzlist"/>
        <w:numPr>
          <w:ilvl w:val="2"/>
          <w:numId w:val="38"/>
        </w:numPr>
        <w:jc w:val="both"/>
        <w:rPr>
          <w:lang w:val="pl-PL"/>
        </w:rPr>
      </w:pPr>
      <w:r w:rsidRPr="008D7E6B">
        <w:rPr>
          <w:lang w:val="pl-PL"/>
        </w:rPr>
        <w:t xml:space="preserve">zderzenia się pojazdu z osobami, zwierzętami lub przedmiotami z zewnątrz pojazdu, </w:t>
      </w:r>
    </w:p>
    <w:p w:rsidR="004662C2" w:rsidRPr="008D7E6B" w:rsidRDefault="00D654D1" w:rsidP="008D7E6B">
      <w:pPr>
        <w:pStyle w:val="Akapitzlist"/>
        <w:numPr>
          <w:ilvl w:val="2"/>
          <w:numId w:val="38"/>
        </w:numPr>
        <w:jc w:val="both"/>
        <w:rPr>
          <w:lang w:val="pl-PL"/>
        </w:rPr>
      </w:pPr>
      <w:r w:rsidRPr="008D7E6B">
        <w:rPr>
          <w:lang w:val="pl-PL"/>
        </w:rPr>
        <w:t xml:space="preserve">uszkodzenia pojazdu przez osoby trzecie, </w:t>
      </w:r>
    </w:p>
    <w:p w:rsidR="004662C2" w:rsidRPr="008D7E6B" w:rsidRDefault="00D654D1" w:rsidP="008D7E6B">
      <w:pPr>
        <w:pStyle w:val="Akapitzlist"/>
        <w:numPr>
          <w:ilvl w:val="2"/>
          <w:numId w:val="38"/>
        </w:numPr>
        <w:jc w:val="both"/>
        <w:rPr>
          <w:lang w:val="pl-PL"/>
        </w:rPr>
      </w:pPr>
      <w:r w:rsidRPr="008D7E6B">
        <w:rPr>
          <w:lang w:val="pl-PL"/>
        </w:rPr>
        <w:t xml:space="preserve">uszkodzenie zewnętrznej części pojazdu przez zwierzęta, </w:t>
      </w:r>
    </w:p>
    <w:p w:rsidR="004662C2" w:rsidRPr="008D7E6B" w:rsidRDefault="00D654D1" w:rsidP="008D7E6B">
      <w:pPr>
        <w:pStyle w:val="Akapitzlist"/>
        <w:numPr>
          <w:ilvl w:val="2"/>
          <w:numId w:val="38"/>
        </w:numPr>
        <w:jc w:val="both"/>
        <w:rPr>
          <w:lang w:val="pl-PL"/>
        </w:rPr>
      </w:pPr>
      <w:r w:rsidRPr="008D7E6B">
        <w:rPr>
          <w:lang w:val="pl-PL"/>
        </w:rPr>
        <w:t xml:space="preserve">zdarzeń losowych: pożaru, wybuchu, zatopienia, powodzi oraz nagłego działania innych sił przyrody, upadku statku powietrznego, zapadania bądź osuwania się ziemi, niezależnie od miejsca ich powstania, </w:t>
      </w:r>
    </w:p>
    <w:p w:rsidR="004662C2" w:rsidRPr="008D7E6B" w:rsidRDefault="00D654D1" w:rsidP="008D7E6B">
      <w:pPr>
        <w:pStyle w:val="Akapitzlist"/>
        <w:numPr>
          <w:ilvl w:val="2"/>
          <w:numId w:val="38"/>
        </w:numPr>
        <w:jc w:val="both"/>
        <w:rPr>
          <w:lang w:val="pl-PL"/>
        </w:rPr>
      </w:pPr>
      <w:r w:rsidRPr="008D7E6B">
        <w:rPr>
          <w:lang w:val="pl-PL"/>
        </w:rPr>
        <w:t xml:space="preserve">nagłego działania czynnika termicznego lub chemicznego z zewnątrz pojazdu, </w:t>
      </w:r>
    </w:p>
    <w:p w:rsidR="004662C2" w:rsidRPr="008D7E6B" w:rsidRDefault="00D654D1" w:rsidP="008D7E6B">
      <w:pPr>
        <w:pStyle w:val="Akapitzlist"/>
        <w:numPr>
          <w:ilvl w:val="2"/>
          <w:numId w:val="38"/>
        </w:numPr>
        <w:jc w:val="both"/>
        <w:rPr>
          <w:lang w:val="pl-PL"/>
        </w:rPr>
      </w:pPr>
      <w:r w:rsidRPr="008D7E6B">
        <w:rPr>
          <w:lang w:val="pl-PL"/>
        </w:rPr>
        <w:t>kradzieży pojazdu, jego części bądź wyposażenia,</w:t>
      </w:r>
    </w:p>
    <w:p w:rsidR="004662C2" w:rsidRPr="008D7E6B" w:rsidRDefault="00D654D1" w:rsidP="008D7E6B">
      <w:pPr>
        <w:pStyle w:val="Akapitzlist"/>
        <w:numPr>
          <w:ilvl w:val="2"/>
          <w:numId w:val="38"/>
        </w:numPr>
        <w:jc w:val="both"/>
        <w:rPr>
          <w:lang w:val="pl-PL"/>
        </w:rPr>
      </w:pPr>
      <w:r w:rsidRPr="008D7E6B">
        <w:rPr>
          <w:lang w:val="pl-PL"/>
        </w:rPr>
        <w:t>uszkodzenia pojazdu w następstwie jego zabrania w celu krótkotrwałego użycia lub kradzieży pojazdu,</w:t>
      </w:r>
    </w:p>
    <w:p w:rsidR="004662C2" w:rsidRPr="008D7E6B" w:rsidRDefault="00D654D1" w:rsidP="008D7E6B">
      <w:pPr>
        <w:pStyle w:val="Akapitzlist"/>
        <w:numPr>
          <w:ilvl w:val="2"/>
          <w:numId w:val="38"/>
        </w:numPr>
        <w:jc w:val="both"/>
        <w:rPr>
          <w:lang w:val="pl-PL"/>
        </w:rPr>
      </w:pPr>
      <w:r w:rsidRPr="008D7E6B">
        <w:rPr>
          <w:lang w:val="pl-PL"/>
        </w:rPr>
        <w:t>szkody wyrządzone w po</w:t>
      </w:r>
      <w:r w:rsidR="007C6E58" w:rsidRPr="008D7E6B">
        <w:rPr>
          <w:lang w:val="pl-PL"/>
        </w:rPr>
        <w:t>jazdach tego samego właściciela.</w:t>
      </w:r>
    </w:p>
    <w:p w:rsidR="004662C2" w:rsidRPr="003F6C5B" w:rsidRDefault="00D654D1" w:rsidP="007D6483">
      <w:pPr>
        <w:pStyle w:val="Akapitzlist"/>
        <w:numPr>
          <w:ilvl w:val="1"/>
          <w:numId w:val="14"/>
        </w:numPr>
        <w:jc w:val="both"/>
        <w:rPr>
          <w:lang w:val="pl-PL"/>
        </w:rPr>
      </w:pPr>
      <w:r w:rsidRPr="003F6C5B">
        <w:rPr>
          <w:lang w:val="pl-PL"/>
        </w:rPr>
        <w:t>Warunki dodatkowe</w:t>
      </w:r>
      <w:r w:rsidR="005456FE" w:rsidRPr="003F6C5B">
        <w:rPr>
          <w:lang w:val="pl-PL"/>
        </w:rPr>
        <w:t xml:space="preserve"> wymagane</w:t>
      </w:r>
      <w:r w:rsidRPr="003F6C5B">
        <w:rPr>
          <w:lang w:val="pl-PL"/>
        </w:rPr>
        <w:t>:</w:t>
      </w:r>
    </w:p>
    <w:p w:rsidR="004662C2" w:rsidRPr="003F6C5B" w:rsidRDefault="00D654D1" w:rsidP="007D6483">
      <w:pPr>
        <w:pStyle w:val="Akapitzlist"/>
        <w:numPr>
          <w:ilvl w:val="2"/>
          <w:numId w:val="17"/>
        </w:numPr>
        <w:jc w:val="both"/>
        <w:rPr>
          <w:lang w:val="pl-PL"/>
        </w:rPr>
      </w:pPr>
      <w:r w:rsidRPr="003F6C5B">
        <w:rPr>
          <w:lang w:val="pl-PL"/>
        </w:rPr>
        <w:t>zniesiona amortyzacja i konsumpcja sumy ubezpieczenia,</w:t>
      </w:r>
    </w:p>
    <w:p w:rsidR="004662C2" w:rsidRPr="003F6C5B" w:rsidRDefault="00D654D1" w:rsidP="007D6483">
      <w:pPr>
        <w:pStyle w:val="Akapitzlist"/>
        <w:numPr>
          <w:ilvl w:val="2"/>
          <w:numId w:val="17"/>
        </w:numPr>
        <w:jc w:val="both"/>
        <w:rPr>
          <w:lang w:val="pl-PL"/>
        </w:rPr>
      </w:pPr>
      <w:r w:rsidRPr="003F6C5B">
        <w:rPr>
          <w:lang w:val="pl-PL"/>
        </w:rPr>
        <w:t>zniesiony udział własny, franszyza redukcyjna i franszyza integralna,</w:t>
      </w:r>
    </w:p>
    <w:p w:rsidR="004662C2" w:rsidRPr="003F6C5B" w:rsidRDefault="00D654D1" w:rsidP="007D6483">
      <w:pPr>
        <w:pStyle w:val="Akapitzlist"/>
        <w:numPr>
          <w:ilvl w:val="2"/>
          <w:numId w:val="17"/>
        </w:numPr>
        <w:jc w:val="both"/>
        <w:rPr>
          <w:lang w:val="pl-PL"/>
        </w:rPr>
      </w:pPr>
      <w:r w:rsidRPr="003F6C5B">
        <w:rPr>
          <w:lang w:val="pl-PL"/>
        </w:rPr>
        <w:t>rozliczenie szkody – serwisowe, bezgotówkowe lub kosztorysowe wg. wyboru poszkodowanego,</w:t>
      </w:r>
    </w:p>
    <w:p w:rsidR="004662C2" w:rsidRPr="003F6C5B" w:rsidRDefault="001103C6" w:rsidP="007D6483">
      <w:pPr>
        <w:pStyle w:val="Akapitzlist"/>
        <w:numPr>
          <w:ilvl w:val="2"/>
          <w:numId w:val="17"/>
        </w:numPr>
        <w:jc w:val="both"/>
        <w:rPr>
          <w:lang w:val="pl-PL"/>
        </w:rPr>
      </w:pPr>
      <w:r w:rsidRPr="003F6C5B">
        <w:rPr>
          <w:lang w:val="pl-PL"/>
        </w:rPr>
        <w:t>wartość pojazdu z podatkiem VAT, odszkodowania</w:t>
      </w:r>
      <w:r w:rsidR="00D654D1" w:rsidRPr="003F6C5B">
        <w:rPr>
          <w:lang w:val="pl-PL"/>
        </w:rPr>
        <w:t xml:space="preserve"> </w:t>
      </w:r>
      <w:r w:rsidR="004541AD" w:rsidRPr="003F6C5B">
        <w:rPr>
          <w:lang w:val="pl-PL"/>
        </w:rPr>
        <w:t>za szkody z tytułu ubezpieczenia będą wypłacane w kwocie brutto na podstawie oryginalnych faktur,</w:t>
      </w:r>
    </w:p>
    <w:p w:rsidR="008B7C1C" w:rsidRDefault="00D654D1" w:rsidP="007D6483">
      <w:pPr>
        <w:pStyle w:val="Akapitzlist"/>
        <w:numPr>
          <w:ilvl w:val="2"/>
          <w:numId w:val="17"/>
        </w:numPr>
        <w:jc w:val="both"/>
        <w:rPr>
          <w:lang w:val="pl-PL"/>
        </w:rPr>
      </w:pPr>
      <w:r w:rsidRPr="003F6C5B">
        <w:rPr>
          <w:lang w:val="pl-PL"/>
        </w:rPr>
        <w:t xml:space="preserve">gwarantowana suma ubezpieczenia - wartość pojazdu niezmienna przez </w:t>
      </w:r>
      <w:r w:rsidR="008B7C1C">
        <w:rPr>
          <w:lang w:val="pl-PL"/>
        </w:rPr>
        <w:t xml:space="preserve">cały roczny okres ubezpieczenia. </w:t>
      </w:r>
    </w:p>
    <w:p w:rsidR="004662C2" w:rsidRPr="003F6C5B" w:rsidRDefault="008B7C1C" w:rsidP="008B7C1C">
      <w:pPr>
        <w:pStyle w:val="Akapitzlist"/>
        <w:ind w:left="1224"/>
        <w:jc w:val="both"/>
        <w:rPr>
          <w:lang w:val="pl-PL"/>
        </w:rPr>
      </w:pPr>
      <w:r w:rsidRPr="008B7C1C">
        <w:rPr>
          <w:b/>
          <w:lang w:val="pl-PL"/>
        </w:rPr>
        <w:t>Zachowana zostaje wartość pojazdu ustalona na dzień zawarcia umowy AC, bez uwzględnienia naturalnej utraty wartości rynkowej pojazdu.</w:t>
      </w:r>
    </w:p>
    <w:p w:rsidR="004662C2" w:rsidRPr="003F6C5B" w:rsidRDefault="00D654D1" w:rsidP="007D6483">
      <w:pPr>
        <w:pStyle w:val="Akapitzlist"/>
        <w:numPr>
          <w:ilvl w:val="2"/>
          <w:numId w:val="17"/>
        </w:numPr>
        <w:jc w:val="both"/>
        <w:rPr>
          <w:lang w:val="pl-PL"/>
        </w:rPr>
      </w:pPr>
      <w:r w:rsidRPr="003F6C5B">
        <w:rPr>
          <w:lang w:val="pl-PL"/>
        </w:rPr>
        <w:lastRenderedPageBreak/>
        <w:t>ubezpieczyciel odstępuje od generalnego wymogu wykonywania zdjęć oraz oględzin ubezpieczanych pojazdów pod warunkiem ciągłości  w ubezpieczeniu auto-casco,</w:t>
      </w:r>
    </w:p>
    <w:p w:rsidR="004662C2" w:rsidRPr="003F6C5B" w:rsidRDefault="00D654D1" w:rsidP="007D6483">
      <w:pPr>
        <w:pStyle w:val="Akapitzlist"/>
        <w:numPr>
          <w:ilvl w:val="2"/>
          <w:numId w:val="17"/>
        </w:numPr>
        <w:jc w:val="both"/>
        <w:rPr>
          <w:lang w:val="pl-PL"/>
        </w:rPr>
      </w:pPr>
      <w:r w:rsidRPr="003F6C5B">
        <w:rPr>
          <w:lang w:val="pl-PL"/>
        </w:rPr>
        <w:t>dla motocykli i motorowerów z zakresu ubezpieczenia zostaje wyłączona kradzież pojazdu</w:t>
      </w:r>
      <w:r w:rsidR="00DD1865" w:rsidRPr="003F6C5B">
        <w:rPr>
          <w:lang w:val="pl-PL"/>
        </w:rPr>
        <w:t>, jego części jak i wyposażenia,</w:t>
      </w:r>
    </w:p>
    <w:p w:rsidR="004662C2" w:rsidRPr="003F6C5B" w:rsidRDefault="00D654D1" w:rsidP="007D6483">
      <w:pPr>
        <w:pStyle w:val="Akapitzlist"/>
        <w:numPr>
          <w:ilvl w:val="2"/>
          <w:numId w:val="17"/>
        </w:numPr>
        <w:jc w:val="both"/>
        <w:rPr>
          <w:lang w:val="pl-PL"/>
        </w:rPr>
      </w:pPr>
      <w:r w:rsidRPr="003F6C5B">
        <w:rPr>
          <w:lang w:val="pl-PL"/>
        </w:rPr>
        <w:t>dopuszczalne są jedynie wyłączenia typowe dla systemu all risk’s tj. zdarzenia nie mające charakteru nagłego, zależne od woli</w:t>
      </w:r>
      <w:r w:rsidR="00F45A34">
        <w:rPr>
          <w:lang w:val="pl-PL"/>
        </w:rPr>
        <w:t xml:space="preserve"> ubezpieczonego i </w:t>
      </w:r>
      <w:r w:rsidR="003414EA" w:rsidRPr="003F6C5B">
        <w:rPr>
          <w:lang w:val="pl-PL"/>
        </w:rPr>
        <w:t>przewidywalne,</w:t>
      </w:r>
    </w:p>
    <w:p w:rsidR="00067A31" w:rsidRPr="003F6C5B" w:rsidRDefault="007C6E58" w:rsidP="007D6483">
      <w:pPr>
        <w:pStyle w:val="Akapitzlist"/>
        <w:numPr>
          <w:ilvl w:val="2"/>
          <w:numId w:val="17"/>
        </w:numPr>
        <w:jc w:val="both"/>
        <w:rPr>
          <w:lang w:val="pl-PL"/>
        </w:rPr>
      </w:pPr>
      <w:r w:rsidRPr="003F6C5B">
        <w:rPr>
          <w:lang w:val="pl-PL"/>
        </w:rPr>
        <w:t>n</w:t>
      </w:r>
      <w:r w:rsidR="00DA1018" w:rsidRPr="003F6C5B">
        <w:rPr>
          <w:lang w:val="pl-PL"/>
        </w:rPr>
        <w:t>iedopuszczalne jest po</w:t>
      </w:r>
      <w:r w:rsidR="00F269A3" w:rsidRPr="003F6C5B">
        <w:rPr>
          <w:lang w:val="pl-PL"/>
        </w:rPr>
        <w:t>stanowienie przewidujące</w:t>
      </w:r>
      <w:r w:rsidR="00067A31" w:rsidRPr="003F6C5B">
        <w:rPr>
          <w:lang w:val="pl-PL"/>
        </w:rPr>
        <w:t>, iż wiek kierującego pojazdem w chwili z</w:t>
      </w:r>
      <w:r w:rsidR="005F17C3" w:rsidRPr="003F6C5B">
        <w:rPr>
          <w:lang w:val="pl-PL"/>
        </w:rPr>
        <w:t>darzenia drogowego (wypadku</w:t>
      </w:r>
      <w:r w:rsidR="00DC311D" w:rsidRPr="003F6C5B">
        <w:rPr>
          <w:lang w:val="pl-PL"/>
        </w:rPr>
        <w:t>/kolizji</w:t>
      </w:r>
      <w:r w:rsidR="005F17C3" w:rsidRPr="003F6C5B">
        <w:rPr>
          <w:lang w:val="pl-PL"/>
        </w:rPr>
        <w:t>) może stanowić podstawę</w:t>
      </w:r>
      <w:r w:rsidR="00067A31" w:rsidRPr="003F6C5B">
        <w:rPr>
          <w:lang w:val="pl-PL"/>
        </w:rPr>
        <w:t xml:space="preserve"> do zmniejszenia lub odmowy wypłaty odszkodowania przez Wykonawcę, jeśli pojazd słu</w:t>
      </w:r>
      <w:r w:rsidRPr="003F6C5B">
        <w:rPr>
          <w:lang w:val="pl-PL"/>
        </w:rPr>
        <w:t xml:space="preserve">żył jako pojazd </w:t>
      </w:r>
      <w:r w:rsidR="00067A31" w:rsidRPr="003F6C5B">
        <w:rPr>
          <w:lang w:val="pl-PL"/>
        </w:rPr>
        <w:t>egzaminacyjny</w:t>
      </w:r>
      <w:r w:rsidRPr="003F6C5B">
        <w:rPr>
          <w:lang w:val="pl-PL"/>
        </w:rPr>
        <w:t xml:space="preserve"> lub szkoleniowy</w:t>
      </w:r>
      <w:r w:rsidR="00DD1865" w:rsidRPr="003F6C5B">
        <w:rPr>
          <w:lang w:val="pl-PL"/>
        </w:rPr>
        <w:t>,</w:t>
      </w:r>
    </w:p>
    <w:p w:rsidR="00067A31" w:rsidRPr="003F6C5B" w:rsidRDefault="007C6E58" w:rsidP="007D6483">
      <w:pPr>
        <w:pStyle w:val="Akapitzlist"/>
        <w:numPr>
          <w:ilvl w:val="2"/>
          <w:numId w:val="17"/>
        </w:numPr>
        <w:jc w:val="both"/>
        <w:rPr>
          <w:lang w:val="pl-PL"/>
        </w:rPr>
      </w:pPr>
      <w:r w:rsidRPr="003F6C5B">
        <w:rPr>
          <w:lang w:val="pl-PL"/>
        </w:rPr>
        <w:t>n</w:t>
      </w:r>
      <w:r w:rsidR="005F17C3" w:rsidRPr="003F6C5B">
        <w:rPr>
          <w:lang w:val="pl-PL"/>
        </w:rPr>
        <w:t>iedopuszczalne jest postanowienie przewidujące, iż brak uprawnień kierującego do kierowania pojazdem w chwili zdarzenia drogowego (wypadku</w:t>
      </w:r>
      <w:r w:rsidR="00397B9D" w:rsidRPr="003F6C5B">
        <w:rPr>
          <w:lang w:val="pl-PL"/>
        </w:rPr>
        <w:t>/kolizji</w:t>
      </w:r>
      <w:r w:rsidR="005F17C3" w:rsidRPr="003F6C5B">
        <w:rPr>
          <w:lang w:val="pl-PL"/>
        </w:rPr>
        <w:t>) może stanowić podstawę do zmniejszenia lub odmowy wypłaty odszkodowania przez Wykonawcę, jeśli pojazd służył jako poj</w:t>
      </w:r>
      <w:r w:rsidRPr="003F6C5B">
        <w:rPr>
          <w:lang w:val="pl-PL"/>
        </w:rPr>
        <w:t>azd</w:t>
      </w:r>
      <w:r w:rsidR="005F17C3" w:rsidRPr="003F6C5B">
        <w:rPr>
          <w:lang w:val="pl-PL"/>
        </w:rPr>
        <w:t xml:space="preserve"> egzaminacyjny</w:t>
      </w:r>
      <w:r w:rsidRPr="003F6C5B">
        <w:rPr>
          <w:lang w:val="pl-PL"/>
        </w:rPr>
        <w:t xml:space="preserve"> lub szkoleniowy.</w:t>
      </w:r>
      <w:r w:rsidR="00DC311D" w:rsidRPr="003F6C5B">
        <w:rPr>
          <w:lang w:val="pl-PL"/>
        </w:rPr>
        <w:t xml:space="preserve"> </w:t>
      </w:r>
      <w:r w:rsidR="00397B9D" w:rsidRPr="003F6C5B">
        <w:rPr>
          <w:lang w:val="pl-PL"/>
        </w:rPr>
        <w:t>Kandydat na kierowcę zdający egzamin państwowy na prawo jazdy (kierujący poja</w:t>
      </w:r>
      <w:r w:rsidR="00DC311D" w:rsidRPr="003F6C5B">
        <w:rPr>
          <w:lang w:val="pl-PL"/>
        </w:rPr>
        <w:t>zdem egzaminacyjnym), zgodnie z </w:t>
      </w:r>
      <w:r w:rsidR="00397B9D" w:rsidRPr="003F6C5B">
        <w:rPr>
          <w:lang w:val="pl-PL"/>
        </w:rPr>
        <w:t>art.3 ust.1 pkt 3 ustawy o kierujących pojazdami (Dz.U.2017 poz.978 t.j.) jest osobą up</w:t>
      </w:r>
      <w:r w:rsidR="00531E86" w:rsidRPr="003F6C5B">
        <w:rPr>
          <w:lang w:val="pl-PL"/>
        </w:rPr>
        <w:t>rawnioną do kierowania pojazdem,</w:t>
      </w:r>
    </w:p>
    <w:p w:rsidR="00531E86" w:rsidRPr="003F6C5B" w:rsidRDefault="00531E86" w:rsidP="007D6483">
      <w:pPr>
        <w:pStyle w:val="Akapitzlist"/>
        <w:numPr>
          <w:ilvl w:val="2"/>
          <w:numId w:val="17"/>
        </w:numPr>
        <w:jc w:val="both"/>
        <w:rPr>
          <w:lang w:val="pl-PL"/>
        </w:rPr>
      </w:pPr>
      <w:r w:rsidRPr="003F6C5B">
        <w:rPr>
          <w:lang w:val="pl-PL"/>
        </w:rPr>
        <w:t xml:space="preserve">w przypadku szkody komunikacyjnej wykonanie przez Wykonawcę oględzin pojazdu </w:t>
      </w:r>
      <w:r w:rsidR="008B2DD0" w:rsidRPr="003F6C5B">
        <w:rPr>
          <w:lang w:val="pl-PL"/>
        </w:rPr>
        <w:t xml:space="preserve">nastąpi </w:t>
      </w:r>
      <w:r w:rsidRPr="003F6C5B">
        <w:rPr>
          <w:lang w:val="pl-PL"/>
        </w:rPr>
        <w:t xml:space="preserve">w ciągu  4 dni roboczych </w:t>
      </w:r>
      <w:r w:rsidR="00F45A34">
        <w:rPr>
          <w:lang w:val="pl-PL"/>
        </w:rPr>
        <w:t>od momentu zgłoszenia szkody. W </w:t>
      </w:r>
      <w:r w:rsidRPr="003F6C5B">
        <w:rPr>
          <w:lang w:val="pl-PL"/>
        </w:rPr>
        <w:t xml:space="preserve">razie niedokonania </w:t>
      </w:r>
      <w:r w:rsidR="008B2DD0" w:rsidRPr="003F6C5B">
        <w:rPr>
          <w:lang w:val="pl-PL"/>
        </w:rPr>
        <w:t>oględzin w ww terminie Zamawiają</w:t>
      </w:r>
      <w:r w:rsidRPr="003F6C5B">
        <w:rPr>
          <w:lang w:val="pl-PL"/>
        </w:rPr>
        <w:t>cy ma prawo do rozpoczęcia naprawy pojazdu</w:t>
      </w:r>
      <w:r w:rsidR="008B2DD0" w:rsidRPr="003F6C5B">
        <w:rPr>
          <w:lang w:val="pl-PL"/>
        </w:rPr>
        <w:t>. Wykonanie oceny technicznej powypadkowej nastąpi w ciągu dwóch dni roboczych po wykonaniu oględzin. Zatwierdzenie kosztorysu warsztatu nastąpi w ciągu 2 dni roboczych od</w:t>
      </w:r>
      <w:r w:rsidR="0007453F" w:rsidRPr="003F6C5B">
        <w:rPr>
          <w:lang w:val="pl-PL"/>
        </w:rPr>
        <w:t xml:space="preserve"> </w:t>
      </w:r>
      <w:r w:rsidR="008B2DD0" w:rsidRPr="003F6C5B">
        <w:rPr>
          <w:lang w:val="pl-PL"/>
        </w:rPr>
        <w:t xml:space="preserve"> jego złożenia. </w:t>
      </w:r>
    </w:p>
    <w:p w:rsidR="004662C2" w:rsidRPr="0075281B" w:rsidRDefault="004662C2" w:rsidP="00DF3F73">
      <w:pPr>
        <w:jc w:val="both"/>
        <w:rPr>
          <w:lang w:val="pl-PL"/>
        </w:rPr>
      </w:pPr>
    </w:p>
    <w:p w:rsidR="004662C2" w:rsidRPr="003F6C5B" w:rsidRDefault="00D654D1" w:rsidP="007D6483">
      <w:pPr>
        <w:pStyle w:val="Akapitzlist"/>
        <w:numPr>
          <w:ilvl w:val="0"/>
          <w:numId w:val="14"/>
        </w:numPr>
        <w:jc w:val="both"/>
        <w:rPr>
          <w:lang w:val="pl-PL"/>
        </w:rPr>
      </w:pPr>
      <w:r w:rsidRPr="003F6C5B">
        <w:rPr>
          <w:lang w:val="pl-PL"/>
        </w:rPr>
        <w:t>UBEZPIECZENIE NASTĘPSTW NIESZCZ</w:t>
      </w:r>
      <w:r w:rsidR="00397B9D" w:rsidRPr="003F6C5B">
        <w:rPr>
          <w:lang w:val="pl-PL"/>
        </w:rPr>
        <w:t>ĘŚLIWYCH WYPADKÓW</w:t>
      </w:r>
      <w:r w:rsidR="001103C6" w:rsidRPr="003F6C5B">
        <w:rPr>
          <w:lang w:val="pl-PL"/>
        </w:rPr>
        <w:t xml:space="preserve"> KIEROWCÓW I </w:t>
      </w:r>
      <w:r w:rsidRPr="003F6C5B">
        <w:rPr>
          <w:lang w:val="pl-PL"/>
        </w:rPr>
        <w:t>PASAŻERÓW</w:t>
      </w:r>
      <w:r w:rsidRPr="003F6C5B">
        <w:rPr>
          <w:lang w:val="pl-PL"/>
        </w:rPr>
        <w:tab/>
      </w:r>
    </w:p>
    <w:p w:rsidR="004662C2" w:rsidRPr="003F6C5B" w:rsidRDefault="00D654D1" w:rsidP="007D6483">
      <w:pPr>
        <w:pStyle w:val="Akapitzlist"/>
        <w:numPr>
          <w:ilvl w:val="1"/>
          <w:numId w:val="14"/>
        </w:numPr>
        <w:jc w:val="both"/>
        <w:rPr>
          <w:lang w:val="pl-PL"/>
        </w:rPr>
      </w:pPr>
      <w:r w:rsidRPr="003F6C5B">
        <w:rPr>
          <w:lang w:val="pl-PL"/>
        </w:rPr>
        <w:t>Zakres ubezpieczenia</w:t>
      </w:r>
    </w:p>
    <w:p w:rsidR="004662C2" w:rsidRPr="003F6C5B" w:rsidRDefault="00D654D1" w:rsidP="00DF3F73">
      <w:pPr>
        <w:ind w:left="792"/>
        <w:jc w:val="both"/>
        <w:rPr>
          <w:lang w:val="pl-PL"/>
        </w:rPr>
      </w:pPr>
      <w:r w:rsidRPr="003F6C5B">
        <w:rPr>
          <w:lang w:val="pl-PL"/>
        </w:rPr>
        <w:t>Następstwa nieszczęśliwych wypadków powstałe w zw</w:t>
      </w:r>
      <w:r w:rsidR="00397B9D" w:rsidRPr="003F6C5B">
        <w:rPr>
          <w:lang w:val="pl-PL"/>
        </w:rPr>
        <w:t>iązku z ruchem pojazdu, m.in. w </w:t>
      </w:r>
      <w:r w:rsidRPr="003F6C5B">
        <w:rPr>
          <w:lang w:val="pl-PL"/>
        </w:rPr>
        <w:t>trakcie przebywania w pojeździe (zarówno w trakcie jazdy jak i w trakcie zatrzymania i</w:t>
      </w:r>
      <w:r w:rsidR="00397B9D" w:rsidRPr="003F6C5B">
        <w:rPr>
          <w:lang w:val="pl-PL"/>
        </w:rPr>
        <w:t> </w:t>
      </w:r>
      <w:r w:rsidRPr="003F6C5B">
        <w:rPr>
          <w:lang w:val="pl-PL"/>
        </w:rPr>
        <w:t>postoju), podczas wsiadania i wysiadania z pojazdu, podczas naprawy pojazdu na trasie jazdy, podczas załadowywania i rozładowywania pojazdu.</w:t>
      </w:r>
    </w:p>
    <w:p w:rsidR="004662C2" w:rsidRPr="003F6C5B" w:rsidRDefault="00D654D1" w:rsidP="00DF3F73">
      <w:pPr>
        <w:pStyle w:val="Akapitzlist"/>
        <w:ind w:left="792"/>
        <w:jc w:val="both"/>
        <w:rPr>
          <w:lang w:val="pl-PL"/>
        </w:rPr>
      </w:pPr>
      <w:r w:rsidRPr="003F6C5B">
        <w:rPr>
          <w:lang w:val="pl-PL"/>
        </w:rPr>
        <w:t>Ubezpieczeniem objęte są również trwałe następstwa zawału serca lub udaru mózgu kierowcy powstałe podczas jazdy.</w:t>
      </w:r>
    </w:p>
    <w:p w:rsidR="004662C2" w:rsidRPr="00967A24" w:rsidRDefault="00397B9D" w:rsidP="00DF3F73">
      <w:pPr>
        <w:pStyle w:val="Akapitzlist"/>
        <w:numPr>
          <w:ilvl w:val="1"/>
          <w:numId w:val="14"/>
        </w:numPr>
        <w:jc w:val="both"/>
        <w:rPr>
          <w:lang w:val="pl-PL"/>
        </w:rPr>
      </w:pPr>
      <w:r w:rsidRPr="003F6C5B">
        <w:rPr>
          <w:lang w:val="pl-PL"/>
        </w:rPr>
        <w:t xml:space="preserve">Suma ubezpieczenia </w:t>
      </w:r>
      <w:r w:rsidR="009151B5" w:rsidRPr="003F6C5B">
        <w:rPr>
          <w:lang w:val="pl-PL"/>
        </w:rPr>
        <w:t>15</w:t>
      </w:r>
      <w:r w:rsidRPr="003F6C5B">
        <w:rPr>
          <w:lang w:val="pl-PL"/>
        </w:rPr>
        <w:t> 000 zł na jedno miejsce w pojeździe.</w:t>
      </w:r>
    </w:p>
    <w:p w:rsidR="004662C2" w:rsidRPr="003F6C5B" w:rsidRDefault="00D654D1" w:rsidP="007D6483">
      <w:pPr>
        <w:pStyle w:val="Akapitzlist"/>
        <w:numPr>
          <w:ilvl w:val="0"/>
          <w:numId w:val="14"/>
        </w:numPr>
        <w:jc w:val="both"/>
        <w:rPr>
          <w:lang w:val="pl-PL"/>
        </w:rPr>
      </w:pPr>
      <w:r w:rsidRPr="003F6C5B">
        <w:rPr>
          <w:lang w:val="pl-PL"/>
        </w:rPr>
        <w:t>UBEZPIECZENIE ASSISTANCE</w:t>
      </w:r>
      <w:r w:rsidR="001D789C" w:rsidRPr="003F6C5B">
        <w:rPr>
          <w:lang w:val="pl-PL"/>
        </w:rPr>
        <w:t xml:space="preserve"> </w:t>
      </w:r>
    </w:p>
    <w:p w:rsidR="004662C2" w:rsidRPr="003F6C5B" w:rsidRDefault="00D654D1" w:rsidP="007D6483">
      <w:pPr>
        <w:pStyle w:val="Akapitzlist"/>
        <w:numPr>
          <w:ilvl w:val="1"/>
          <w:numId w:val="14"/>
        </w:numPr>
        <w:jc w:val="both"/>
        <w:rPr>
          <w:lang w:val="pl-PL"/>
        </w:rPr>
      </w:pPr>
      <w:r w:rsidRPr="003F6C5B">
        <w:rPr>
          <w:lang w:val="pl-PL"/>
        </w:rPr>
        <w:t>Zakresem ubezpieczenia assistance objęta jest organizacja i pokrycie kosztów pomocy udzielonej Zamawiającemu, który popadł w trudności w czasie po</w:t>
      </w:r>
      <w:r w:rsidR="006247CC" w:rsidRPr="003F6C5B">
        <w:rPr>
          <w:lang w:val="pl-PL"/>
        </w:rPr>
        <w:t>dróży ubezpieczonym pojazdem, w</w:t>
      </w:r>
      <w:r w:rsidRPr="003F6C5B">
        <w:rPr>
          <w:lang w:val="pl-PL"/>
        </w:rPr>
        <w:t xml:space="preserve">skutek co </w:t>
      </w:r>
      <w:r w:rsidR="00E62B92" w:rsidRPr="003F6C5B">
        <w:rPr>
          <w:lang w:val="pl-PL"/>
        </w:rPr>
        <w:t>najmniej jednego</w:t>
      </w:r>
      <w:r w:rsidRPr="003F6C5B">
        <w:rPr>
          <w:lang w:val="pl-PL"/>
        </w:rPr>
        <w:t xml:space="preserve"> z następujących zdarzeń:</w:t>
      </w:r>
    </w:p>
    <w:p w:rsidR="004662C2" w:rsidRPr="003F6C5B" w:rsidRDefault="00D654D1" w:rsidP="00E01C66">
      <w:pPr>
        <w:pStyle w:val="Akapitzlist"/>
        <w:numPr>
          <w:ilvl w:val="2"/>
          <w:numId w:val="18"/>
        </w:numPr>
        <w:ind w:left="1242" w:hanging="505"/>
        <w:jc w:val="both"/>
        <w:rPr>
          <w:lang w:val="pl-PL"/>
        </w:rPr>
      </w:pPr>
      <w:r w:rsidRPr="003F6C5B">
        <w:rPr>
          <w:lang w:val="pl-PL"/>
        </w:rPr>
        <w:t>kolizji ubezpieczonego pojazdu</w:t>
      </w:r>
    </w:p>
    <w:p w:rsidR="004662C2" w:rsidRPr="003F6C5B" w:rsidRDefault="00D654D1" w:rsidP="00E01C66">
      <w:pPr>
        <w:pStyle w:val="Akapitzlist"/>
        <w:numPr>
          <w:ilvl w:val="2"/>
          <w:numId w:val="18"/>
        </w:numPr>
        <w:ind w:left="1242" w:hanging="505"/>
        <w:jc w:val="both"/>
        <w:rPr>
          <w:lang w:val="pl-PL"/>
        </w:rPr>
      </w:pPr>
      <w:r w:rsidRPr="003F6C5B">
        <w:rPr>
          <w:lang w:val="pl-PL"/>
        </w:rPr>
        <w:t>wypadku drogowego, kradzieży lub próby kradzieży pojazdu, uszkodzenia pojazdu przez osoby trzecie oraz działania sił przyrody,</w:t>
      </w:r>
    </w:p>
    <w:p w:rsidR="004662C2" w:rsidRPr="003F6C5B" w:rsidRDefault="006247CC" w:rsidP="00E01C66">
      <w:pPr>
        <w:pStyle w:val="Akapitzlist"/>
        <w:numPr>
          <w:ilvl w:val="2"/>
          <w:numId w:val="18"/>
        </w:numPr>
        <w:ind w:left="1242" w:hanging="505"/>
        <w:jc w:val="both"/>
        <w:rPr>
          <w:lang w:val="pl-PL"/>
        </w:rPr>
      </w:pPr>
      <w:r w:rsidRPr="003F6C5B">
        <w:rPr>
          <w:lang w:val="pl-PL"/>
        </w:rPr>
        <w:t>unieruchomienie pojazdu w</w:t>
      </w:r>
      <w:r w:rsidR="00D654D1" w:rsidRPr="003F6C5B">
        <w:rPr>
          <w:lang w:val="pl-PL"/>
        </w:rPr>
        <w:t>skutek awarii lub z innej przyczyny w odległ</w:t>
      </w:r>
      <w:r w:rsidR="00C74BF5" w:rsidRPr="003F6C5B">
        <w:rPr>
          <w:lang w:val="pl-PL"/>
        </w:rPr>
        <w:t>ości minimum 25 km od siedziby Z</w:t>
      </w:r>
      <w:r w:rsidR="00D654D1" w:rsidRPr="003F6C5B">
        <w:rPr>
          <w:lang w:val="pl-PL"/>
        </w:rPr>
        <w:t>amawiającego.</w:t>
      </w:r>
    </w:p>
    <w:p w:rsidR="004662C2" w:rsidRPr="003F6C5B" w:rsidRDefault="00D654D1" w:rsidP="007D6483">
      <w:pPr>
        <w:pStyle w:val="Akapitzlist"/>
        <w:numPr>
          <w:ilvl w:val="1"/>
          <w:numId w:val="14"/>
        </w:numPr>
        <w:jc w:val="both"/>
        <w:rPr>
          <w:lang w:val="pl-PL"/>
        </w:rPr>
      </w:pPr>
      <w:r w:rsidRPr="003F6C5B">
        <w:rPr>
          <w:lang w:val="pl-PL"/>
        </w:rPr>
        <w:t xml:space="preserve">Zakres terytorialny obejmuje jedynie teren RP </w:t>
      </w:r>
    </w:p>
    <w:p w:rsidR="004662C2" w:rsidRPr="003F6C5B" w:rsidRDefault="00D654D1" w:rsidP="007D6483">
      <w:pPr>
        <w:pStyle w:val="Akapitzlist"/>
        <w:numPr>
          <w:ilvl w:val="1"/>
          <w:numId w:val="14"/>
        </w:numPr>
        <w:jc w:val="both"/>
        <w:rPr>
          <w:lang w:val="pl-PL"/>
        </w:rPr>
      </w:pPr>
      <w:r w:rsidRPr="003F6C5B">
        <w:rPr>
          <w:lang w:val="pl-PL"/>
        </w:rPr>
        <w:t>Zakres ubezpieczenia obejmuje m.in.:</w:t>
      </w:r>
    </w:p>
    <w:p w:rsidR="004662C2" w:rsidRPr="003F6C5B" w:rsidRDefault="00D654D1" w:rsidP="007D6483">
      <w:pPr>
        <w:pStyle w:val="Akapitzlist"/>
        <w:numPr>
          <w:ilvl w:val="2"/>
          <w:numId w:val="19"/>
        </w:numPr>
        <w:jc w:val="both"/>
        <w:rPr>
          <w:lang w:val="pl-PL"/>
        </w:rPr>
      </w:pPr>
      <w:r w:rsidRPr="003F6C5B">
        <w:rPr>
          <w:lang w:val="pl-PL"/>
        </w:rPr>
        <w:t>koszty bieżącej naprawy pojazdu na miejscu zdarzenia, w celu kontynuowania jazdy,</w:t>
      </w:r>
    </w:p>
    <w:p w:rsidR="004662C2" w:rsidRPr="003F6C5B" w:rsidRDefault="00D654D1" w:rsidP="007D6483">
      <w:pPr>
        <w:pStyle w:val="Akapitzlist"/>
        <w:numPr>
          <w:ilvl w:val="2"/>
          <w:numId w:val="19"/>
        </w:numPr>
        <w:jc w:val="both"/>
        <w:rPr>
          <w:lang w:val="pl-PL"/>
        </w:rPr>
      </w:pPr>
      <w:r w:rsidRPr="003F6C5B">
        <w:rPr>
          <w:lang w:val="pl-PL"/>
        </w:rPr>
        <w:lastRenderedPageBreak/>
        <w:t>organizację holowania i koszty z tym związane, w przypadku kiedy naprawa na miejscu jest niemożliwa; ubezpieczyciel pokrywa koszty transportu lub</w:t>
      </w:r>
      <w:r w:rsidR="00C74BF5" w:rsidRPr="003F6C5B">
        <w:rPr>
          <w:lang w:val="pl-PL"/>
        </w:rPr>
        <w:t xml:space="preserve"> holowania do miejsca siedziby Z</w:t>
      </w:r>
      <w:r w:rsidRPr="003F6C5B">
        <w:rPr>
          <w:lang w:val="pl-PL"/>
        </w:rPr>
        <w:t>amawiającego lub serwisu naprawczego; limit kilometrów wyznaczony przez ubezpieczyciela nie może być niższy niż 50 km; transport lub holowanie winno przysługiwać zawsze jeś</w:t>
      </w:r>
      <w:r w:rsidR="00C74BF5" w:rsidRPr="003F6C5B">
        <w:rPr>
          <w:lang w:val="pl-PL"/>
        </w:rPr>
        <w:t>li odległość pomiędzy siedzibą Z</w:t>
      </w:r>
      <w:r w:rsidRPr="003F6C5B">
        <w:rPr>
          <w:lang w:val="pl-PL"/>
        </w:rPr>
        <w:t>amawiającego</w:t>
      </w:r>
      <w:r w:rsidR="00C74BF5" w:rsidRPr="003F6C5B">
        <w:rPr>
          <w:lang w:val="pl-PL"/>
        </w:rPr>
        <w:t>,</w:t>
      </w:r>
      <w:r w:rsidRPr="003F6C5B">
        <w:rPr>
          <w:lang w:val="pl-PL"/>
        </w:rPr>
        <w:t xml:space="preserve"> a miejscem unieruchomienia pojazdu przekracza 25</w:t>
      </w:r>
      <w:r w:rsidR="00474623" w:rsidRPr="003F6C5B">
        <w:rPr>
          <w:lang w:val="pl-PL"/>
        </w:rPr>
        <w:t xml:space="preserve"> </w:t>
      </w:r>
      <w:r w:rsidRPr="003F6C5B">
        <w:rPr>
          <w:lang w:val="pl-PL"/>
        </w:rPr>
        <w:t>km.</w:t>
      </w:r>
    </w:p>
    <w:p w:rsidR="004662C2" w:rsidRPr="003F6C5B" w:rsidRDefault="00D654D1" w:rsidP="007D6483">
      <w:pPr>
        <w:pStyle w:val="Akapitzlist"/>
        <w:numPr>
          <w:ilvl w:val="0"/>
          <w:numId w:val="14"/>
        </w:numPr>
        <w:jc w:val="both"/>
        <w:rPr>
          <w:lang w:val="pl-PL"/>
        </w:rPr>
      </w:pPr>
      <w:r w:rsidRPr="003F6C5B">
        <w:rPr>
          <w:lang w:val="pl-PL"/>
        </w:rPr>
        <w:t>Wykaz pojazdów stanowi załącznik nr 8 do SIWZ</w:t>
      </w:r>
    </w:p>
    <w:p w:rsidR="000C257F" w:rsidRPr="003F6C5B" w:rsidRDefault="000C257F" w:rsidP="00DF3F73">
      <w:pPr>
        <w:pStyle w:val="Akapitzlist"/>
        <w:ind w:left="360"/>
        <w:jc w:val="both"/>
        <w:rPr>
          <w:lang w:val="pl-PL"/>
        </w:rPr>
      </w:pPr>
      <w:r w:rsidRPr="00C04DC0">
        <w:rPr>
          <w:b/>
          <w:i/>
          <w:lang w:val="pl-PL"/>
        </w:rPr>
        <w:t>Uwaga!</w:t>
      </w:r>
      <w:r w:rsidRPr="003F6C5B">
        <w:rPr>
          <w:lang w:val="pl-PL"/>
        </w:rPr>
        <w:t xml:space="preserve"> </w:t>
      </w:r>
      <w:r w:rsidR="00C81C09" w:rsidRPr="003F6C5B">
        <w:rPr>
          <w:lang w:val="pl-PL"/>
        </w:rPr>
        <w:t>Wykonawca zobowiązany jest do wystawi</w:t>
      </w:r>
      <w:r w:rsidR="00C74BF5" w:rsidRPr="003F6C5B">
        <w:rPr>
          <w:lang w:val="pl-PL"/>
        </w:rPr>
        <w:t>e</w:t>
      </w:r>
      <w:r w:rsidR="00C81C09" w:rsidRPr="003F6C5B">
        <w:rPr>
          <w:lang w:val="pl-PL"/>
        </w:rPr>
        <w:t xml:space="preserve">nia polis ubezpieczeniowych </w:t>
      </w:r>
      <w:r w:rsidR="00832C1E" w:rsidRPr="003F6C5B">
        <w:rPr>
          <w:lang w:val="pl-PL"/>
        </w:rPr>
        <w:t xml:space="preserve">nie później niż w terminie do </w:t>
      </w:r>
      <w:r w:rsidR="0007453F" w:rsidRPr="003F6C5B">
        <w:rPr>
          <w:lang w:val="pl-PL"/>
        </w:rPr>
        <w:t xml:space="preserve">14 </w:t>
      </w:r>
      <w:r w:rsidR="00C81C09" w:rsidRPr="003F6C5B">
        <w:rPr>
          <w:lang w:val="pl-PL"/>
        </w:rPr>
        <w:t>dni przed datą rozpoczęcia okresu ubezpieczenia, określonego w specyfikacji istotnych warunków zamówienia</w:t>
      </w:r>
      <w:r w:rsidR="00C74BF5" w:rsidRPr="003F6C5B">
        <w:rPr>
          <w:lang w:val="pl-PL"/>
        </w:rPr>
        <w:t xml:space="preserve">. </w:t>
      </w:r>
      <w:r w:rsidRPr="003F6C5B">
        <w:rPr>
          <w:lang w:val="pl-PL"/>
        </w:rPr>
        <w:t>Polisy potwierdzające zawarcie ubezpieczenia komunikacyjnego będą wystawiane na okresy roczne określone indywidualnie dla każdego pojazdu.</w:t>
      </w:r>
    </w:p>
    <w:p w:rsidR="009D3EB8" w:rsidRPr="0075281B" w:rsidRDefault="009D3EB8" w:rsidP="00DF3F73">
      <w:pPr>
        <w:jc w:val="both"/>
        <w:rPr>
          <w:lang w:val="pl-PL"/>
        </w:rPr>
      </w:pPr>
    </w:p>
    <w:p w:rsidR="009D3EB8" w:rsidRDefault="009D3EB8" w:rsidP="00DF3F73">
      <w:pPr>
        <w:jc w:val="both"/>
        <w:rPr>
          <w:b/>
          <w:u w:val="single"/>
          <w:lang w:val="pl-PL"/>
        </w:rPr>
      </w:pPr>
      <w:r w:rsidRPr="00DC6A4C">
        <w:rPr>
          <w:b/>
          <w:u w:val="single"/>
          <w:lang w:val="pl-PL"/>
        </w:rPr>
        <w:t xml:space="preserve">Klauzule obligatoryjne </w:t>
      </w:r>
    </w:p>
    <w:p w:rsidR="008D7E6B" w:rsidRPr="00DC6A4C" w:rsidRDefault="008D7E6B" w:rsidP="00DF3F73">
      <w:pPr>
        <w:jc w:val="both"/>
        <w:rPr>
          <w:b/>
          <w:u w:val="single"/>
          <w:lang w:val="pl-PL"/>
        </w:rPr>
      </w:pPr>
    </w:p>
    <w:p w:rsidR="009D3EB8" w:rsidRPr="00C818B5" w:rsidRDefault="009D3EB8" w:rsidP="007D6483">
      <w:pPr>
        <w:pStyle w:val="Akapitzlist"/>
        <w:numPr>
          <w:ilvl w:val="0"/>
          <w:numId w:val="20"/>
        </w:numPr>
        <w:jc w:val="both"/>
        <w:rPr>
          <w:b/>
          <w:lang w:val="pl-PL"/>
        </w:rPr>
      </w:pPr>
      <w:r w:rsidRPr="00C818B5">
        <w:rPr>
          <w:b/>
          <w:lang w:val="pl-PL"/>
        </w:rPr>
        <w:t>Klauzula stempla pocztowego</w:t>
      </w:r>
    </w:p>
    <w:p w:rsidR="009D3EB8" w:rsidRPr="00C818B5" w:rsidRDefault="009D3EB8" w:rsidP="00DF3F73">
      <w:pPr>
        <w:pStyle w:val="Akapitzlist"/>
        <w:ind w:left="360"/>
        <w:jc w:val="both"/>
        <w:rPr>
          <w:lang w:val="pl-PL"/>
        </w:rPr>
      </w:pPr>
      <w:r w:rsidRPr="00C818B5">
        <w:rPr>
          <w:lang w:val="pl-PL"/>
        </w:rPr>
        <w:t>Z zachowaniem pozostałych, niezmienionych niniejszą klauzulą, postanowień umowy ubezpieczenia strony uzgodniły, że zapłata składki ubezpieczeniowej należnej Wykonawcy dokonywana jest w formie przelewu bankowego lub przekazu pocztowego. Za chwilę dokonania zapłaty uważa się datę złożenia zlecenia w banku, urzędzie pocztowym lub systemie elektronicznym przelewu na właściwy rachunek Wykonawcy. Zasada ta obowiązuje pod warunkiem, że na rachunku Zamawiającego zgromadzona była odpowiednia ilość środków wystarczających na pokrycie wymaganej składki lub raty składki.</w:t>
      </w:r>
    </w:p>
    <w:p w:rsidR="009D3EB8" w:rsidRPr="00C818B5" w:rsidRDefault="009D3EB8" w:rsidP="007D6483">
      <w:pPr>
        <w:pStyle w:val="Akapitzlist"/>
        <w:numPr>
          <w:ilvl w:val="0"/>
          <w:numId w:val="20"/>
        </w:numPr>
        <w:jc w:val="both"/>
        <w:rPr>
          <w:b/>
          <w:lang w:val="pl-PL"/>
        </w:rPr>
      </w:pPr>
      <w:r w:rsidRPr="00C818B5">
        <w:rPr>
          <w:b/>
          <w:lang w:val="pl-PL"/>
        </w:rPr>
        <w:t>Klauzula opóźnienia w płatności składki lub pierwszej raty</w:t>
      </w:r>
    </w:p>
    <w:p w:rsidR="009D3EB8" w:rsidRDefault="009D3EB8" w:rsidP="00DF3F73">
      <w:pPr>
        <w:pStyle w:val="Akapitzlist"/>
        <w:ind w:left="360"/>
        <w:jc w:val="both"/>
        <w:rPr>
          <w:lang w:val="pl-PL"/>
        </w:rPr>
      </w:pPr>
      <w:r w:rsidRPr="00C818B5">
        <w:rPr>
          <w:lang w:val="pl-PL"/>
        </w:rPr>
        <w:t>Z zachowaniem pozostałych, niezmienionych niniejszą klauzulą, postanowień umowy ubezpieczenia strony uzgodniły, iż w przypadku, gdy Zamawiający nie opłacił w terminie składki lub jej pierwszej raty, odpowiedzialność Wykonawcy w ramach zawartej umowy ubezpieczenia nie ustaje i nie skutkuje także jej zawieszeniem. W przypadku stwierdzenia braku płatności Wykonawca wezwie na piśmie Zamawiającego do zapłaty zaległej składki lub jej pierwszej raty wyznaczając co mu najm</w:t>
      </w:r>
      <w:r w:rsidR="00F45A34">
        <w:rPr>
          <w:lang w:val="pl-PL"/>
        </w:rPr>
        <w:t>niej 14-dniowy termin zapłaty z </w:t>
      </w:r>
      <w:r w:rsidRPr="00C818B5">
        <w:rPr>
          <w:lang w:val="pl-PL"/>
        </w:rPr>
        <w:t>pouczeniem o skutkach prawnych braku zapłaty skł</w:t>
      </w:r>
      <w:r w:rsidR="00F45A34">
        <w:rPr>
          <w:lang w:val="pl-PL"/>
        </w:rPr>
        <w:t>adki. Po upływie tego okresu, w </w:t>
      </w:r>
      <w:r w:rsidRPr="00C818B5">
        <w:rPr>
          <w:lang w:val="pl-PL"/>
        </w:rPr>
        <w:t>przypadku gdy zamawiający mimo wezwania nie zapłaci składki lub jej pierwszej raty, Wykonawca może wypowiedzieć na piśmie umowę ubezpieczenia ze skutkiem natychmiastowym. Wykonawcy przysługuje roszczenie o zapłatę składki za okres, przez który ponosił odpowiedzialność.</w:t>
      </w:r>
    </w:p>
    <w:p w:rsidR="00967A24" w:rsidRPr="00C818B5" w:rsidRDefault="00967A24" w:rsidP="00DF3F73">
      <w:pPr>
        <w:pStyle w:val="Akapitzlist"/>
        <w:ind w:left="360"/>
        <w:jc w:val="both"/>
        <w:rPr>
          <w:lang w:val="pl-PL"/>
        </w:rPr>
      </w:pPr>
    </w:p>
    <w:p w:rsidR="009D3EB8" w:rsidRPr="00C818B5" w:rsidRDefault="009D3EB8" w:rsidP="007D6483">
      <w:pPr>
        <w:pStyle w:val="Akapitzlist"/>
        <w:numPr>
          <w:ilvl w:val="0"/>
          <w:numId w:val="20"/>
        </w:numPr>
        <w:jc w:val="both"/>
        <w:rPr>
          <w:b/>
          <w:lang w:val="pl-PL"/>
        </w:rPr>
      </w:pPr>
      <w:r w:rsidRPr="00C818B5">
        <w:rPr>
          <w:b/>
          <w:lang w:val="pl-PL"/>
        </w:rPr>
        <w:t>Klauzula zgłaszania szkód</w:t>
      </w:r>
    </w:p>
    <w:p w:rsidR="009D3EB8" w:rsidRPr="00C818B5" w:rsidRDefault="009D3EB8" w:rsidP="00DF3F73">
      <w:pPr>
        <w:pStyle w:val="Akapitzlist"/>
        <w:ind w:left="360"/>
        <w:jc w:val="both"/>
        <w:rPr>
          <w:lang w:val="pl-PL"/>
        </w:rPr>
      </w:pPr>
      <w:r w:rsidRPr="00C818B5">
        <w:rPr>
          <w:lang w:val="pl-PL"/>
        </w:rPr>
        <w:t>Z zachowaniem pozostałych, niezmienionych niniejszą klauzulą, postanowień umowy ubezpieczenia strony uzgodniły, że niedotrzymanie terminów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9D3EB8" w:rsidRPr="00C818B5" w:rsidRDefault="009D3EB8" w:rsidP="007D6483">
      <w:pPr>
        <w:pStyle w:val="Akapitzlist"/>
        <w:numPr>
          <w:ilvl w:val="0"/>
          <w:numId w:val="20"/>
        </w:numPr>
        <w:jc w:val="both"/>
        <w:rPr>
          <w:b/>
          <w:lang w:val="pl-PL"/>
        </w:rPr>
      </w:pPr>
      <w:r w:rsidRPr="00C818B5">
        <w:rPr>
          <w:b/>
          <w:lang w:val="pl-PL"/>
        </w:rPr>
        <w:t>Klauzula przewłaszczenia</w:t>
      </w:r>
    </w:p>
    <w:p w:rsidR="009D3EB8" w:rsidRPr="00C818B5" w:rsidRDefault="009D3EB8" w:rsidP="00DF3F73">
      <w:pPr>
        <w:pStyle w:val="Akapitzlist"/>
        <w:ind w:left="360"/>
        <w:jc w:val="both"/>
        <w:rPr>
          <w:lang w:val="pl-PL"/>
        </w:rPr>
      </w:pPr>
      <w:r w:rsidRPr="00C818B5">
        <w:rPr>
          <w:lang w:val="pl-PL"/>
        </w:rPr>
        <w:t>Z zachowaniem pozostałych, niezmienionych niniejszą klauzulą, postanowień umowy ubezpieczenia strony uzgodniły, że w przypadku pr</w:t>
      </w:r>
      <w:r w:rsidR="00F45A34">
        <w:rPr>
          <w:lang w:val="pl-PL"/>
        </w:rPr>
        <w:t>zewłaszczenia na zabezpieczenie</w:t>
      </w:r>
      <w:r w:rsidRPr="00C818B5">
        <w:rPr>
          <w:lang w:val="pl-PL"/>
        </w:rPr>
        <w:t>, zastawu czy ustanowienia innych ograniczonych praw rzeczowych na składnikach mienia przedsiębiorstwa, ochrona ubezpieczeniowa nie wygasa, lecz jest kontynuowana na dotychczasowych warunkach.</w:t>
      </w:r>
    </w:p>
    <w:p w:rsidR="009D3EB8" w:rsidRPr="00C818B5" w:rsidRDefault="009D3EB8" w:rsidP="007D6483">
      <w:pPr>
        <w:pStyle w:val="Akapitzlist"/>
        <w:numPr>
          <w:ilvl w:val="0"/>
          <w:numId w:val="20"/>
        </w:numPr>
        <w:jc w:val="both"/>
        <w:rPr>
          <w:b/>
          <w:lang w:val="pl-PL"/>
        </w:rPr>
      </w:pPr>
      <w:r w:rsidRPr="00C818B5">
        <w:rPr>
          <w:b/>
          <w:lang w:val="pl-PL"/>
        </w:rPr>
        <w:lastRenderedPageBreak/>
        <w:t>Klauzula wypłaty odszkodowania z podatkiem VAT</w:t>
      </w:r>
    </w:p>
    <w:p w:rsidR="009D3EB8" w:rsidRPr="00C818B5" w:rsidRDefault="009D3EB8" w:rsidP="00DF3F73">
      <w:pPr>
        <w:pStyle w:val="Akapitzlist"/>
        <w:ind w:left="360"/>
        <w:jc w:val="both"/>
        <w:rPr>
          <w:lang w:val="pl-PL"/>
        </w:rPr>
      </w:pPr>
      <w:r w:rsidRPr="00C818B5">
        <w:rPr>
          <w:lang w:val="pl-PL"/>
        </w:rPr>
        <w:t>Z zachowaniem pozostałych, niezmienionych niniejszą klauzulą, postanowień ogólnych warunków ubezpieczenia oraz innych postanowień umowy ubezpieczenia, ustala się, że wypłata odszkodowania nastąpi według wartości uwzględniającej podatek VAT, pod warunkiem, iż suma ubezpieczenia będzie r</w:t>
      </w:r>
      <w:r w:rsidR="00F45A34">
        <w:rPr>
          <w:lang w:val="pl-PL"/>
        </w:rPr>
        <w:t>ównież zawierała ww. podatek, a </w:t>
      </w:r>
      <w:r w:rsidRPr="00C818B5">
        <w:rPr>
          <w:lang w:val="pl-PL"/>
        </w:rPr>
        <w:t>Zamawiający nie będzie miał możliwości odliczenia (odpisu) tego podatku w całości lub w części.</w:t>
      </w:r>
    </w:p>
    <w:p w:rsidR="009D3EB8" w:rsidRPr="00C818B5" w:rsidRDefault="009D3EB8" w:rsidP="007D6483">
      <w:pPr>
        <w:pStyle w:val="Akapitzlist"/>
        <w:numPr>
          <w:ilvl w:val="0"/>
          <w:numId w:val="20"/>
        </w:numPr>
        <w:jc w:val="both"/>
        <w:rPr>
          <w:b/>
          <w:lang w:val="pl-PL"/>
        </w:rPr>
      </w:pPr>
      <w:r w:rsidRPr="00C818B5">
        <w:rPr>
          <w:b/>
          <w:lang w:val="pl-PL"/>
        </w:rPr>
        <w:t>Klauzula jurysdykcji</w:t>
      </w:r>
    </w:p>
    <w:p w:rsidR="009D3EB8" w:rsidRPr="00C818B5" w:rsidRDefault="009D3EB8" w:rsidP="00DF3F73">
      <w:pPr>
        <w:pStyle w:val="Akapitzlist"/>
        <w:ind w:left="360"/>
        <w:jc w:val="both"/>
        <w:rPr>
          <w:lang w:val="pl-PL"/>
        </w:rPr>
      </w:pPr>
      <w:r w:rsidRPr="00C818B5">
        <w:rPr>
          <w:lang w:val="pl-PL"/>
        </w:rPr>
        <w:t>Z zachowaniem pozostałych, niezmienionych niniejszą klauzulą, postanowień umowy ubezpieczenia strony uzgodniły, iż wszelkie ewentualne spory wynikające z umów ubezpieczenia rozpatrują sądy właściwe dla siedziby Zamawiającego.</w:t>
      </w:r>
    </w:p>
    <w:p w:rsidR="009F5746" w:rsidRPr="00C818B5" w:rsidRDefault="009F5746" w:rsidP="007D6483">
      <w:pPr>
        <w:pStyle w:val="Akapitzlist"/>
        <w:numPr>
          <w:ilvl w:val="0"/>
          <w:numId w:val="20"/>
        </w:numPr>
        <w:jc w:val="both"/>
        <w:rPr>
          <w:b/>
          <w:lang w:val="pl-PL"/>
        </w:rPr>
      </w:pPr>
      <w:r w:rsidRPr="00C818B5">
        <w:rPr>
          <w:b/>
          <w:lang w:val="pl-PL"/>
        </w:rPr>
        <w:t>Klauzula automatycznego pokrycia nowo nabytych pojazdów</w:t>
      </w:r>
    </w:p>
    <w:p w:rsidR="009F5746" w:rsidRPr="00C818B5" w:rsidRDefault="009F5746" w:rsidP="00DF3F73">
      <w:pPr>
        <w:pStyle w:val="Akapitzlist"/>
        <w:ind w:left="360"/>
        <w:jc w:val="both"/>
        <w:rPr>
          <w:lang w:val="pl-PL"/>
        </w:rPr>
      </w:pPr>
      <w:r w:rsidRPr="00C818B5">
        <w:rPr>
          <w:lang w:val="pl-PL"/>
        </w:rPr>
        <w:t xml:space="preserve">Z zachowaniem pozostałych, niezmienionych niniejszą klauzulą, postanowień umowy ubezpieczenia strony uzgodniły, iż ochroną ubezpieczeniową obejmowane będą nowo nabyte środki trwałe, w postaci pojazdów w </w:t>
      </w:r>
      <w:r w:rsidR="009151B5" w:rsidRPr="00C818B5">
        <w:rPr>
          <w:lang w:val="pl-PL"/>
        </w:rPr>
        <w:t>pełnym zakresie ubezpieczenia komunikacyjnego OC/AC/NNW</w:t>
      </w:r>
      <w:r w:rsidR="00E85F87">
        <w:rPr>
          <w:lang w:val="pl-PL"/>
        </w:rPr>
        <w:t xml:space="preserve">, pod warunkiem zgłoszenia ich do Wykonawcy najpóźniej w dniu rejestracji, dokumenty pozwalające wystawić polisę/potwierdzenie zawarcia </w:t>
      </w:r>
      <w:r w:rsidR="003F313A">
        <w:rPr>
          <w:lang w:val="pl-PL"/>
        </w:rPr>
        <w:t>ubezpieczenia mogą być dostarczone w terminie późniejszym nie później jednak jak dnia następnego.</w:t>
      </w:r>
    </w:p>
    <w:p w:rsidR="009D3EB8" w:rsidRPr="0075281B" w:rsidRDefault="009D3EB8" w:rsidP="00DF3F73">
      <w:pPr>
        <w:jc w:val="both"/>
        <w:rPr>
          <w:lang w:val="pl-PL"/>
        </w:rPr>
      </w:pPr>
    </w:p>
    <w:p w:rsidR="000C257F" w:rsidRDefault="00D654D1" w:rsidP="00DF3F73">
      <w:pPr>
        <w:jc w:val="both"/>
        <w:rPr>
          <w:b/>
          <w:lang w:val="pl-PL"/>
        </w:rPr>
      </w:pPr>
      <w:r w:rsidRPr="00E71A49">
        <w:rPr>
          <w:b/>
          <w:lang w:val="pl-PL"/>
        </w:rPr>
        <w:t>K</w:t>
      </w:r>
      <w:r w:rsidR="00F43C79" w:rsidRPr="00E71A49">
        <w:rPr>
          <w:b/>
          <w:lang w:val="pl-PL"/>
        </w:rPr>
        <w:t xml:space="preserve">lauzule fakultatywne </w:t>
      </w:r>
    </w:p>
    <w:p w:rsidR="008D7E6B" w:rsidRPr="00E71A49" w:rsidRDefault="008D7E6B" w:rsidP="00DF3F73">
      <w:pPr>
        <w:jc w:val="both"/>
        <w:rPr>
          <w:b/>
          <w:lang w:val="pl-PL"/>
        </w:rPr>
      </w:pPr>
    </w:p>
    <w:p w:rsidR="004662C2" w:rsidRPr="00E71A49" w:rsidRDefault="00D654D1" w:rsidP="007D6483">
      <w:pPr>
        <w:pStyle w:val="Akapitzlist"/>
        <w:numPr>
          <w:ilvl w:val="0"/>
          <w:numId w:val="21"/>
        </w:numPr>
        <w:jc w:val="both"/>
        <w:rPr>
          <w:b/>
          <w:lang w:val="pl-PL"/>
        </w:rPr>
      </w:pPr>
      <w:r w:rsidRPr="00E71A49">
        <w:rPr>
          <w:b/>
          <w:lang w:val="pl-PL"/>
        </w:rPr>
        <w:t xml:space="preserve">Likwidacja drobnych szkód estetycznych  </w:t>
      </w:r>
    </w:p>
    <w:p w:rsidR="004662C2" w:rsidRPr="00E71A49" w:rsidRDefault="00D654D1" w:rsidP="00DF3F73">
      <w:pPr>
        <w:pStyle w:val="Akapitzlist"/>
        <w:ind w:left="360"/>
        <w:jc w:val="both"/>
        <w:rPr>
          <w:lang w:val="pl-PL"/>
        </w:rPr>
      </w:pPr>
      <w:r w:rsidRPr="00E71A49">
        <w:rPr>
          <w:lang w:val="pl-PL"/>
        </w:rPr>
        <w:t xml:space="preserve">Z zachowaniem pozostałych, niezmienionych niniejszą klauzulą, postanowień umowy ubezpieczenia strony uzgodniły, iż w przypadku drobnych szkód mających charakter jedynie estetyczny (drobne rysy, otarcia, niewielkie uszkodzenia: elementów ozdobnych jak lusterka, listwy, zderzaki) o wartości nie przekraczającej 1.500 zł ma  zastosowanie  uproszczona procedura likwidacji szkód – bez konieczności oczekiwania na oględziny rzeczoznawcy. Szkody tego rodzaju są likwidowane po uprzednim zawiadomieniu ubezpieczyciela. </w:t>
      </w:r>
    </w:p>
    <w:p w:rsidR="004662C2" w:rsidRPr="00E71A49" w:rsidRDefault="00D654D1" w:rsidP="007D6483">
      <w:pPr>
        <w:pStyle w:val="Akapitzlist"/>
        <w:numPr>
          <w:ilvl w:val="0"/>
          <w:numId w:val="21"/>
        </w:numPr>
        <w:jc w:val="both"/>
        <w:rPr>
          <w:b/>
          <w:lang w:val="pl-PL"/>
        </w:rPr>
      </w:pPr>
      <w:r w:rsidRPr="00E71A49">
        <w:rPr>
          <w:b/>
          <w:lang w:val="pl-PL"/>
        </w:rPr>
        <w:t>Klauzula objęcia wyposażenia dodatkowego</w:t>
      </w:r>
    </w:p>
    <w:p w:rsidR="004662C2" w:rsidRPr="00E71A49" w:rsidRDefault="00D654D1" w:rsidP="00DF3F73">
      <w:pPr>
        <w:pStyle w:val="Akapitzlist"/>
        <w:ind w:left="360"/>
        <w:jc w:val="both"/>
        <w:rPr>
          <w:lang w:val="pl-PL"/>
        </w:rPr>
      </w:pPr>
      <w:r w:rsidRPr="00E71A49">
        <w:rPr>
          <w:lang w:val="pl-PL"/>
        </w:rPr>
        <w:t>Z zachowaniem pozostałych, niezmienionych niniejszą klauzulą, postanowień umowy ubezpieczenia strony uzgodniły, iż ubezpieczenie obejmuje wyposażenie dodatkowe pojazdu, jego oznaczenia oraz inne elementy wizualizujące (np.</w:t>
      </w:r>
      <w:r w:rsidR="00F45A34">
        <w:rPr>
          <w:lang w:val="pl-PL"/>
        </w:rPr>
        <w:t>: napisy, reklamy) w </w:t>
      </w:r>
      <w:r w:rsidR="001103C6" w:rsidRPr="00E71A49">
        <w:rPr>
          <w:lang w:val="pl-PL"/>
        </w:rPr>
        <w:t>granicach 1</w:t>
      </w:r>
      <w:r w:rsidRPr="00E71A49">
        <w:rPr>
          <w:lang w:val="pl-PL"/>
        </w:rPr>
        <w:t xml:space="preserve">0% sumy </w:t>
      </w:r>
      <w:r w:rsidR="00DA5FC7" w:rsidRPr="00E71A49">
        <w:rPr>
          <w:lang w:val="pl-PL"/>
        </w:rPr>
        <w:t>ubezpieczenia i </w:t>
      </w:r>
      <w:r w:rsidR="001103C6" w:rsidRPr="00E71A49">
        <w:rPr>
          <w:lang w:val="pl-PL"/>
        </w:rPr>
        <w:t>maksymalnie do 1</w:t>
      </w:r>
      <w:r w:rsidRPr="00E71A49">
        <w:rPr>
          <w:lang w:val="pl-PL"/>
        </w:rPr>
        <w:t xml:space="preserve">0.000 zł. </w:t>
      </w:r>
    </w:p>
    <w:p w:rsidR="004662C2" w:rsidRPr="00E71A49" w:rsidRDefault="0007453F" w:rsidP="007D6483">
      <w:pPr>
        <w:pStyle w:val="Akapitzlist"/>
        <w:numPr>
          <w:ilvl w:val="0"/>
          <w:numId w:val="21"/>
        </w:numPr>
        <w:jc w:val="both"/>
        <w:rPr>
          <w:b/>
          <w:lang w:val="pl-PL"/>
        </w:rPr>
      </w:pPr>
      <w:r w:rsidRPr="00E71A49">
        <w:rPr>
          <w:b/>
          <w:lang w:val="pl-PL"/>
        </w:rPr>
        <w:t>Klauzula odszkodowania</w:t>
      </w:r>
      <w:r w:rsidR="00D654D1" w:rsidRPr="00E71A49">
        <w:rPr>
          <w:b/>
          <w:lang w:val="pl-PL"/>
        </w:rPr>
        <w:t xml:space="preserve"> za uszkodzone opony i felgi</w:t>
      </w:r>
    </w:p>
    <w:p w:rsidR="00942688" w:rsidRPr="00E71A49" w:rsidRDefault="00D654D1" w:rsidP="00DF3F73">
      <w:pPr>
        <w:pStyle w:val="Akapitzlist"/>
        <w:ind w:left="360"/>
        <w:jc w:val="both"/>
        <w:rPr>
          <w:lang w:val="pl-PL"/>
        </w:rPr>
      </w:pPr>
      <w:r w:rsidRPr="00E71A49">
        <w:rPr>
          <w:lang w:val="pl-PL"/>
        </w:rPr>
        <w:t>Z zachowaniem pozostałych, niezmienionych niniejszą klauzulą, postanowień umowy ubezpieczenia strony uzgodniły, iż ubezpieczenie obejmuje odszkodowanie za uszkodzone opony i fe</w:t>
      </w:r>
      <w:r w:rsidR="00DA5FC7" w:rsidRPr="00E71A49">
        <w:rPr>
          <w:lang w:val="pl-PL"/>
        </w:rPr>
        <w:t>lgi w </w:t>
      </w:r>
      <w:r w:rsidR="00E62B92" w:rsidRPr="00E71A49">
        <w:rPr>
          <w:lang w:val="pl-PL"/>
        </w:rPr>
        <w:t>ubezpieczonym pojeździe w</w:t>
      </w:r>
      <w:r w:rsidR="00F45A34">
        <w:rPr>
          <w:lang w:val="pl-PL"/>
        </w:rPr>
        <w:t>skutek zetknięcia z </w:t>
      </w:r>
      <w:r w:rsidRPr="00E71A49">
        <w:rPr>
          <w:lang w:val="pl-PL"/>
        </w:rPr>
        <w:t xml:space="preserve">nierównościami na drodze oraz innymi elementami infrastruktury drogowej. Ubezpieczenie obejmuje maksymalnie dwa takie zdarzenia rocznie na jeden pojazd, do łącznej sumy ubezpieczenia 3.000 zł. </w:t>
      </w:r>
      <w:r w:rsidR="00942688" w:rsidRPr="00E71A49">
        <w:rPr>
          <w:lang w:val="pl-PL"/>
        </w:rPr>
        <w:t xml:space="preserve"> </w:t>
      </w:r>
    </w:p>
    <w:p w:rsidR="00D666FB" w:rsidRPr="00E71A49" w:rsidRDefault="00D666FB" w:rsidP="007D6483">
      <w:pPr>
        <w:pStyle w:val="Akapitzlist"/>
        <w:numPr>
          <w:ilvl w:val="0"/>
          <w:numId w:val="21"/>
        </w:numPr>
        <w:jc w:val="both"/>
        <w:rPr>
          <w:b/>
          <w:lang w:val="pl-PL"/>
        </w:rPr>
      </w:pPr>
      <w:r w:rsidRPr="00E71A49">
        <w:rPr>
          <w:b/>
          <w:lang w:val="pl-PL"/>
        </w:rPr>
        <w:t>Ustanowienie stałego likwidatora merytorycznego.</w:t>
      </w:r>
    </w:p>
    <w:p w:rsidR="004662C2" w:rsidRPr="00E71A49" w:rsidRDefault="00D666FB" w:rsidP="00DF3F73">
      <w:pPr>
        <w:pStyle w:val="Akapitzlist"/>
        <w:ind w:left="360"/>
        <w:jc w:val="both"/>
        <w:rPr>
          <w:lang w:val="pl-PL"/>
        </w:rPr>
      </w:pPr>
      <w:r w:rsidRPr="00E71A49">
        <w:rPr>
          <w:lang w:val="pl-PL"/>
        </w:rPr>
        <w:t xml:space="preserve">Wykonawca zgadza się </w:t>
      </w:r>
      <w:r w:rsidR="005456FE" w:rsidRPr="00E71A49">
        <w:rPr>
          <w:lang w:val="pl-PL"/>
        </w:rPr>
        <w:t xml:space="preserve"> i </w:t>
      </w:r>
      <w:r w:rsidR="00C42FC0" w:rsidRPr="00E71A49">
        <w:rPr>
          <w:lang w:val="pl-PL"/>
        </w:rPr>
        <w:t xml:space="preserve">wskazuje w treści </w:t>
      </w:r>
      <w:r w:rsidRPr="00E71A49">
        <w:rPr>
          <w:lang w:val="pl-PL"/>
        </w:rPr>
        <w:t xml:space="preserve">umowy </w:t>
      </w:r>
      <w:r w:rsidR="005456FE" w:rsidRPr="00E71A49">
        <w:rPr>
          <w:lang w:val="pl-PL"/>
        </w:rPr>
        <w:t>osobę/y, która będzie zajmować się likwidacją szkód z ubezpieczenia Autocasco. Wszelkie zmiany osób obsługujących likwidację szkód muszą być zgłaszane pisemnie lub drogą elektroniczną do Zamawiającego.</w:t>
      </w:r>
    </w:p>
    <w:p w:rsidR="005456FE" w:rsidRPr="00E71A49" w:rsidRDefault="005456FE" w:rsidP="008D7E6B">
      <w:pPr>
        <w:pStyle w:val="Akapitzlist"/>
        <w:numPr>
          <w:ilvl w:val="0"/>
          <w:numId w:val="21"/>
        </w:numPr>
        <w:jc w:val="both"/>
        <w:rPr>
          <w:b/>
          <w:lang w:val="pl-PL"/>
        </w:rPr>
      </w:pPr>
      <w:r w:rsidRPr="00E71A49">
        <w:rPr>
          <w:b/>
          <w:lang w:val="pl-PL"/>
        </w:rPr>
        <w:t>Klauzula badań technicznych</w:t>
      </w:r>
    </w:p>
    <w:p w:rsidR="005456FE" w:rsidRPr="00E71A49" w:rsidRDefault="00F818DA" w:rsidP="00DF3F73">
      <w:pPr>
        <w:pStyle w:val="Akapitzlist"/>
        <w:ind w:left="360"/>
        <w:jc w:val="both"/>
        <w:rPr>
          <w:lang w:val="pl-PL"/>
        </w:rPr>
      </w:pPr>
      <w:r w:rsidRPr="00E71A49">
        <w:rPr>
          <w:lang w:val="pl-PL"/>
        </w:rPr>
        <w:t xml:space="preserve">Z zachowaniem pozostałych, niezmienionych niniejszą klauzulą, postanowień umowy ubezpieczenia strony uzgodniły, iż brak badania technicznego pojazdu w chwili zdarzenia drogowego (wypadku/kolizji) nie może stanowić podstawy do zmniejszenia lub odmowy </w:t>
      </w:r>
      <w:r w:rsidRPr="00E71A49">
        <w:rPr>
          <w:lang w:val="pl-PL"/>
        </w:rPr>
        <w:lastRenderedPageBreak/>
        <w:t>wypłaty odszkodowania przez Wykonawcę, pod warunkiem, że przekroczenie terminu nie jest większe niż 30 dni</w:t>
      </w:r>
      <w:r w:rsidR="00C02041" w:rsidRPr="00E71A49">
        <w:rPr>
          <w:lang w:val="pl-PL"/>
        </w:rPr>
        <w:t xml:space="preserve"> i </w:t>
      </w:r>
      <w:r w:rsidRPr="00E71A49">
        <w:rPr>
          <w:lang w:val="pl-PL"/>
        </w:rPr>
        <w:t>o ile stan techniczny pojazdu nie miał wpływu na powstanie szkody.</w:t>
      </w:r>
    </w:p>
    <w:p w:rsidR="00F818DA" w:rsidRPr="0075281B" w:rsidRDefault="00F818DA" w:rsidP="008D7E6B">
      <w:pPr>
        <w:jc w:val="both"/>
        <w:rPr>
          <w:lang w:val="pl-PL"/>
        </w:rPr>
      </w:pPr>
    </w:p>
    <w:p w:rsidR="002F3BC4" w:rsidRPr="0075281B" w:rsidRDefault="002F3BC4" w:rsidP="00DF3F73">
      <w:pPr>
        <w:jc w:val="both"/>
        <w:rPr>
          <w:lang w:val="pl-PL"/>
        </w:rPr>
      </w:pPr>
    </w:p>
    <w:p w:rsidR="004662C2" w:rsidRPr="00321121" w:rsidRDefault="00D654D1" w:rsidP="00DF3F73">
      <w:pPr>
        <w:jc w:val="both"/>
        <w:rPr>
          <w:b/>
          <w:lang w:val="pl-PL"/>
        </w:rPr>
      </w:pPr>
      <w:r w:rsidRPr="00321121">
        <w:rPr>
          <w:b/>
          <w:lang w:val="pl-PL"/>
        </w:rPr>
        <w:t>DODATKOWE INFORMACJE DO OCENY RYZKA</w:t>
      </w:r>
    </w:p>
    <w:p w:rsidR="004662C2" w:rsidRPr="0075281B" w:rsidRDefault="004662C2" w:rsidP="00DF3F73">
      <w:pPr>
        <w:jc w:val="both"/>
        <w:rPr>
          <w:lang w:val="pl-PL"/>
        </w:rPr>
      </w:pPr>
    </w:p>
    <w:p w:rsidR="004662C2" w:rsidRPr="00321121" w:rsidRDefault="00D654D1" w:rsidP="00DF3F73">
      <w:pPr>
        <w:jc w:val="both"/>
        <w:rPr>
          <w:b/>
          <w:lang w:val="pl-PL"/>
        </w:rPr>
      </w:pPr>
      <w:r w:rsidRPr="00321121">
        <w:rPr>
          <w:b/>
          <w:lang w:val="pl-PL"/>
        </w:rPr>
        <w:t>Część I</w:t>
      </w:r>
    </w:p>
    <w:p w:rsidR="004662C2" w:rsidRPr="00321121" w:rsidRDefault="009E605D" w:rsidP="007D6483">
      <w:pPr>
        <w:pStyle w:val="Akapitzlist"/>
        <w:numPr>
          <w:ilvl w:val="0"/>
          <w:numId w:val="35"/>
        </w:numPr>
        <w:jc w:val="both"/>
        <w:rPr>
          <w:lang w:val="pl-PL"/>
        </w:rPr>
      </w:pPr>
      <w:r w:rsidRPr="00321121">
        <w:rPr>
          <w:lang w:val="pl-PL"/>
        </w:rPr>
        <w:t xml:space="preserve">Wykaz szkód stanowi załącznik </w:t>
      </w:r>
      <w:r w:rsidR="00E85F87">
        <w:rPr>
          <w:lang w:val="pl-PL"/>
        </w:rPr>
        <w:t>nr 7</w:t>
      </w:r>
      <w:r w:rsidR="00DA136F" w:rsidRPr="00321121">
        <w:rPr>
          <w:lang w:val="pl-PL"/>
        </w:rPr>
        <w:t xml:space="preserve"> do SIWZ</w:t>
      </w:r>
    </w:p>
    <w:p w:rsidR="00DA136F" w:rsidRPr="00321121" w:rsidRDefault="00DA136F" w:rsidP="007D6483">
      <w:pPr>
        <w:pStyle w:val="Akapitzlist"/>
        <w:numPr>
          <w:ilvl w:val="0"/>
          <w:numId w:val="35"/>
        </w:numPr>
        <w:jc w:val="both"/>
        <w:rPr>
          <w:lang w:val="pl-PL"/>
        </w:rPr>
      </w:pPr>
      <w:r w:rsidRPr="00321121">
        <w:rPr>
          <w:lang w:val="pl-PL"/>
        </w:rPr>
        <w:t>Wykaz</w:t>
      </w:r>
      <w:r w:rsidR="00E85F87">
        <w:rPr>
          <w:lang w:val="pl-PL"/>
        </w:rPr>
        <w:t xml:space="preserve"> pojazdów stanowi załącznik nr 6</w:t>
      </w:r>
      <w:r w:rsidRPr="00321121">
        <w:rPr>
          <w:lang w:val="pl-PL"/>
        </w:rPr>
        <w:t xml:space="preserve">  do SIWZ</w:t>
      </w:r>
    </w:p>
    <w:p w:rsidR="004662C2" w:rsidRPr="0075281B" w:rsidRDefault="00D654D1" w:rsidP="00DF3F73">
      <w:pPr>
        <w:jc w:val="both"/>
        <w:rPr>
          <w:lang w:val="pl-PL"/>
        </w:rPr>
      </w:pPr>
      <w:r w:rsidRPr="0075281B">
        <w:rPr>
          <w:lang w:val="pl-PL"/>
        </w:rPr>
        <w:tab/>
      </w:r>
      <w:r w:rsidRPr="0075281B">
        <w:rPr>
          <w:lang w:val="pl-PL"/>
        </w:rPr>
        <w:tab/>
      </w:r>
    </w:p>
    <w:p w:rsidR="004662C2" w:rsidRPr="00E85F87" w:rsidRDefault="004662C2" w:rsidP="00E85F87">
      <w:pPr>
        <w:jc w:val="both"/>
        <w:rPr>
          <w:highlight w:val="yellow"/>
          <w:lang w:val="pl-PL"/>
        </w:rPr>
      </w:pPr>
    </w:p>
    <w:sectPr w:rsidR="004662C2" w:rsidRPr="00E85F87" w:rsidSect="00AA4B19">
      <w:headerReference w:type="default" r:id="rId8"/>
      <w:footerReference w:type="default" r:id="rId9"/>
      <w:pgSz w:w="11900" w:h="16840"/>
      <w:pgMar w:top="1134" w:right="1418" w:bottom="1418"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F0F" w:rsidRDefault="00F57F0F">
      <w:r>
        <w:separator/>
      </w:r>
    </w:p>
  </w:endnote>
  <w:endnote w:type="continuationSeparator" w:id="0">
    <w:p w:rsidR="00F57F0F" w:rsidRDefault="00F57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5" w:rsidRDefault="00CF034C">
    <w:pPr>
      <w:pStyle w:val="Normalny1"/>
      <w:tabs>
        <w:tab w:val="center" w:pos="4536"/>
        <w:tab w:val="right" w:pos="9044"/>
      </w:tabs>
      <w:jc w:val="right"/>
    </w:pPr>
    <w:r>
      <w:rPr>
        <w:sz w:val="24"/>
        <w:szCs w:val="24"/>
      </w:rPr>
      <w:fldChar w:fldCharType="begin"/>
    </w:r>
    <w:r w:rsidR="00AF7AF5">
      <w:rPr>
        <w:sz w:val="24"/>
        <w:szCs w:val="24"/>
      </w:rPr>
      <w:instrText xml:space="preserve"> PAGE </w:instrText>
    </w:r>
    <w:r>
      <w:rPr>
        <w:sz w:val="24"/>
        <w:szCs w:val="24"/>
      </w:rPr>
      <w:fldChar w:fldCharType="separate"/>
    </w:r>
    <w:r w:rsidR="00855DB8">
      <w:rPr>
        <w:noProof/>
        <w:sz w:val="24"/>
        <w:szCs w:val="24"/>
      </w:rPr>
      <w:t>6</w:t>
    </w:r>
    <w:r>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F0F" w:rsidRDefault="00F57F0F">
      <w:r>
        <w:separator/>
      </w:r>
    </w:p>
  </w:footnote>
  <w:footnote w:type="continuationSeparator" w:id="0">
    <w:p w:rsidR="00F57F0F" w:rsidRDefault="00F57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5" w:rsidRPr="00F45A34" w:rsidRDefault="00F45A34">
    <w:pPr>
      <w:pStyle w:val="Normalny1"/>
      <w:jc w:val="center"/>
      <w:rPr>
        <w:rFonts w:cs="Times New Roman"/>
      </w:rPr>
    </w:pPr>
    <w:r w:rsidRPr="00F45A34">
      <w:rPr>
        <w:rFonts w:cs="Times New Roman"/>
        <w:bCs/>
        <w:iCs/>
      </w:rPr>
      <w:t xml:space="preserve">Załącznik nr 1 do SIWZ  </w:t>
    </w:r>
    <w:r w:rsidRPr="00F45A34">
      <w:rPr>
        <w:rFonts w:cs="Times New Roman"/>
        <w:bCs/>
        <w:iCs/>
      </w:rPr>
      <w:tab/>
    </w:r>
    <w:r w:rsidRPr="00F45A34">
      <w:rPr>
        <w:rFonts w:cs="Times New Roman"/>
        <w:bCs/>
        <w:iCs/>
      </w:rPr>
      <w:tab/>
    </w:r>
    <w:r w:rsidRPr="00F45A34">
      <w:rPr>
        <w:rFonts w:cs="Times New Roman"/>
        <w:bCs/>
        <w:iCs/>
      </w:rPr>
      <w:tab/>
    </w:r>
    <w:r w:rsidRPr="00F45A34">
      <w:rPr>
        <w:rFonts w:cs="Times New Roman"/>
        <w:bCs/>
        <w:iCs/>
      </w:rPr>
      <w:tab/>
    </w:r>
    <w:r w:rsidR="00AF7AF5" w:rsidRPr="00F45A34">
      <w:rPr>
        <w:rFonts w:cs="Times New Roman"/>
        <w:bCs/>
        <w:iCs/>
      </w:rPr>
      <w:t xml:space="preserve">Numer Sprawy: </w:t>
    </w:r>
    <w:r w:rsidR="000873A1">
      <w:rPr>
        <w:rFonts w:cs="Times New Roman"/>
        <w:bCs/>
        <w:iCs/>
      </w:rPr>
      <w:t>AT.26.1.2019.BM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773"/>
    <w:multiLevelType w:val="multilevel"/>
    <w:tmpl w:val="E4A675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855A15"/>
    <w:multiLevelType w:val="multilevel"/>
    <w:tmpl w:val="2ED8A4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57565C"/>
    <w:multiLevelType w:val="multilevel"/>
    <w:tmpl w:val="7BAE294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6B5C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694320"/>
    <w:multiLevelType w:val="multilevel"/>
    <w:tmpl w:val="B450CF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DC6228"/>
    <w:multiLevelType w:val="hybridMultilevel"/>
    <w:tmpl w:val="CF428E64"/>
    <w:styleLink w:val="Zaimportowanystyl11"/>
    <w:lvl w:ilvl="0" w:tplc="0A2CAE74">
      <w:start w:val="1"/>
      <w:numFmt w:val="lowerLetter"/>
      <w:lvlText w:val="%1)"/>
      <w:lvlJc w:val="left"/>
      <w:pPr>
        <w:ind w:left="2622" w:hanging="396"/>
      </w:pPr>
      <w:rPr>
        <w:rFonts w:hAnsi="Arial Unicode MS"/>
        <w:caps w:val="0"/>
        <w:smallCaps w:val="0"/>
        <w:strike w:val="0"/>
        <w:dstrike w:val="0"/>
        <w:spacing w:val="0"/>
        <w:w w:val="100"/>
        <w:kern w:val="0"/>
        <w:position w:val="0"/>
        <w:highlight w:val="none"/>
        <w:vertAlign w:val="baseline"/>
      </w:rPr>
    </w:lvl>
    <w:lvl w:ilvl="1" w:tplc="47C6FA60">
      <w:start w:val="1"/>
      <w:numFmt w:val="decimal"/>
      <w:lvlText w:val="%2."/>
      <w:lvlJc w:val="left"/>
      <w:pPr>
        <w:ind w:left="2622" w:hanging="396"/>
      </w:pPr>
      <w:rPr>
        <w:rFonts w:hAnsi="Arial Unicode MS"/>
        <w:caps w:val="0"/>
        <w:smallCaps w:val="0"/>
        <w:strike w:val="0"/>
        <w:dstrike w:val="0"/>
        <w:spacing w:val="0"/>
        <w:w w:val="100"/>
        <w:kern w:val="0"/>
        <w:position w:val="0"/>
        <w:sz w:val="20"/>
        <w:szCs w:val="20"/>
        <w:highlight w:val="none"/>
        <w:vertAlign w:val="baseline"/>
      </w:rPr>
    </w:lvl>
    <w:lvl w:ilvl="2" w:tplc="EAAEDC06">
      <w:start w:val="1"/>
      <w:numFmt w:val="decimal"/>
      <w:lvlText w:val="%3."/>
      <w:lvlJc w:val="left"/>
      <w:pPr>
        <w:ind w:left="1287" w:hanging="283"/>
      </w:pPr>
      <w:rPr>
        <w:rFonts w:hAnsi="Arial Unicode MS"/>
        <w:caps w:val="0"/>
        <w:smallCaps w:val="0"/>
        <w:strike w:val="0"/>
        <w:dstrike w:val="0"/>
        <w:spacing w:val="0"/>
        <w:w w:val="100"/>
        <w:kern w:val="0"/>
        <w:position w:val="0"/>
        <w:highlight w:val="none"/>
        <w:vertAlign w:val="baseline"/>
      </w:rPr>
    </w:lvl>
    <w:lvl w:ilvl="3" w:tplc="70E442B0">
      <w:start w:val="1"/>
      <w:numFmt w:val="decimal"/>
      <w:lvlText w:val="%4."/>
      <w:lvlJc w:val="left"/>
      <w:pPr>
        <w:ind w:left="4561" w:hanging="2941"/>
      </w:pPr>
      <w:rPr>
        <w:rFonts w:hAnsi="Arial Unicode MS"/>
        <w:caps w:val="0"/>
        <w:smallCaps w:val="0"/>
        <w:strike w:val="0"/>
        <w:dstrike w:val="0"/>
        <w:spacing w:val="0"/>
        <w:w w:val="100"/>
        <w:kern w:val="0"/>
        <w:position w:val="0"/>
        <w:highlight w:val="none"/>
        <w:vertAlign w:val="baseline"/>
      </w:rPr>
    </w:lvl>
    <w:lvl w:ilvl="4" w:tplc="D6587D9A">
      <w:start w:val="1"/>
      <w:numFmt w:val="lowerLetter"/>
      <w:lvlText w:val="%5."/>
      <w:lvlJc w:val="left"/>
      <w:pPr>
        <w:ind w:left="5281" w:hanging="2941"/>
      </w:pPr>
      <w:rPr>
        <w:rFonts w:hAnsi="Arial Unicode MS"/>
        <w:caps w:val="0"/>
        <w:smallCaps w:val="0"/>
        <w:strike w:val="0"/>
        <w:dstrike w:val="0"/>
        <w:spacing w:val="0"/>
        <w:w w:val="100"/>
        <w:kern w:val="0"/>
        <w:position w:val="0"/>
        <w:highlight w:val="none"/>
        <w:vertAlign w:val="baseline"/>
      </w:rPr>
    </w:lvl>
    <w:lvl w:ilvl="5" w:tplc="FF227754">
      <w:start w:val="1"/>
      <w:numFmt w:val="lowerRoman"/>
      <w:lvlText w:val="%6."/>
      <w:lvlJc w:val="left"/>
      <w:pPr>
        <w:ind w:left="5981" w:hanging="2832"/>
      </w:pPr>
      <w:rPr>
        <w:rFonts w:hAnsi="Arial Unicode MS"/>
        <w:caps w:val="0"/>
        <w:smallCaps w:val="0"/>
        <w:strike w:val="0"/>
        <w:dstrike w:val="0"/>
        <w:spacing w:val="0"/>
        <w:w w:val="100"/>
        <w:kern w:val="0"/>
        <w:position w:val="0"/>
        <w:highlight w:val="none"/>
        <w:vertAlign w:val="baseline"/>
      </w:rPr>
    </w:lvl>
    <w:lvl w:ilvl="6" w:tplc="71B45EAE">
      <w:start w:val="1"/>
      <w:numFmt w:val="decimal"/>
      <w:lvlText w:val="%7."/>
      <w:lvlJc w:val="left"/>
      <w:pPr>
        <w:ind w:left="6721" w:hanging="2941"/>
      </w:pPr>
      <w:rPr>
        <w:rFonts w:hAnsi="Arial Unicode MS"/>
        <w:caps w:val="0"/>
        <w:smallCaps w:val="0"/>
        <w:strike w:val="0"/>
        <w:dstrike w:val="0"/>
        <w:spacing w:val="0"/>
        <w:w w:val="100"/>
        <w:kern w:val="0"/>
        <w:position w:val="0"/>
        <w:highlight w:val="none"/>
        <w:vertAlign w:val="baseline"/>
      </w:rPr>
    </w:lvl>
    <w:lvl w:ilvl="7" w:tplc="99C2436A">
      <w:start w:val="1"/>
      <w:numFmt w:val="lowerLetter"/>
      <w:lvlText w:val="%8."/>
      <w:lvlJc w:val="left"/>
      <w:pPr>
        <w:ind w:left="7441" w:hanging="2941"/>
      </w:pPr>
      <w:rPr>
        <w:rFonts w:hAnsi="Arial Unicode MS"/>
        <w:caps w:val="0"/>
        <w:smallCaps w:val="0"/>
        <w:strike w:val="0"/>
        <w:dstrike w:val="0"/>
        <w:spacing w:val="0"/>
        <w:w w:val="100"/>
        <w:kern w:val="0"/>
        <w:position w:val="0"/>
        <w:highlight w:val="none"/>
        <w:vertAlign w:val="baseline"/>
      </w:rPr>
    </w:lvl>
    <w:lvl w:ilvl="8" w:tplc="A8543D2C">
      <w:start w:val="1"/>
      <w:numFmt w:val="lowerRoman"/>
      <w:lvlText w:val="%9."/>
      <w:lvlJc w:val="left"/>
      <w:pPr>
        <w:ind w:left="8141" w:hanging="2832"/>
      </w:pPr>
      <w:rPr>
        <w:rFonts w:hAnsi="Arial Unicode MS"/>
        <w:caps w:val="0"/>
        <w:smallCaps w:val="0"/>
        <w:strike w:val="0"/>
        <w:dstrike w:val="0"/>
        <w:spacing w:val="0"/>
        <w:w w:val="100"/>
        <w:kern w:val="0"/>
        <w:position w:val="0"/>
        <w:highlight w:val="none"/>
        <w:vertAlign w:val="baseline"/>
      </w:rPr>
    </w:lvl>
  </w:abstractNum>
  <w:abstractNum w:abstractNumId="6">
    <w:nsid w:val="0CB36E38"/>
    <w:multiLevelType w:val="multilevel"/>
    <w:tmpl w:val="BD642CE2"/>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F24A5A"/>
    <w:multiLevelType w:val="hybridMultilevel"/>
    <w:tmpl w:val="652EF06A"/>
    <w:styleLink w:val="Zaimportowanystyl1"/>
    <w:lvl w:ilvl="0" w:tplc="C3C639D8">
      <w:start w:val="1"/>
      <w:numFmt w:val="upperRoman"/>
      <w:lvlText w:val="%1."/>
      <w:lvlJc w:val="left"/>
      <w:pPr>
        <w:ind w:left="1080" w:hanging="281"/>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7B60971E">
      <w:start w:val="1"/>
      <w:numFmt w:val="decimal"/>
      <w:lvlText w:val="%2."/>
      <w:lvlJc w:val="left"/>
      <w:pPr>
        <w:ind w:left="111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2" w:tplc="DBBE90B2">
      <w:start w:val="1"/>
      <w:numFmt w:val="lowerLetter"/>
      <w:lvlText w:val="%3)"/>
      <w:lvlJc w:val="left"/>
      <w:pPr>
        <w:ind w:left="273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tplc="9AC4F8C4">
      <w:start w:val="1"/>
      <w:numFmt w:val="decimal"/>
      <w:lvlText w:val="%4)"/>
      <w:lvlJc w:val="left"/>
      <w:pPr>
        <w:ind w:left="1854" w:hanging="360"/>
      </w:pPr>
      <w:rPr>
        <w:rFonts w:hAnsi="Arial Unicode MS"/>
        <w:caps w:val="0"/>
        <w:smallCaps w:val="0"/>
        <w:strike w:val="0"/>
        <w:dstrike w:val="0"/>
        <w:spacing w:val="0"/>
        <w:w w:val="100"/>
        <w:kern w:val="0"/>
        <w:position w:val="0"/>
        <w:highlight w:val="none"/>
        <w:vertAlign w:val="baseline"/>
      </w:rPr>
    </w:lvl>
    <w:lvl w:ilvl="4" w:tplc="15B2D134">
      <w:start w:val="1"/>
      <w:numFmt w:val="lowerLetter"/>
      <w:lvlText w:val="%5."/>
      <w:lvlJc w:val="left"/>
      <w:pPr>
        <w:ind w:left="2654" w:hanging="440"/>
      </w:pPr>
      <w:rPr>
        <w:rFonts w:hAnsi="Arial Unicode MS"/>
        <w:caps w:val="0"/>
        <w:smallCaps w:val="0"/>
        <w:strike w:val="0"/>
        <w:dstrike w:val="0"/>
        <w:spacing w:val="0"/>
        <w:w w:val="100"/>
        <w:kern w:val="0"/>
        <w:position w:val="0"/>
        <w:highlight w:val="none"/>
        <w:vertAlign w:val="baseline"/>
      </w:rPr>
    </w:lvl>
    <w:lvl w:ilvl="5" w:tplc="6A663A96">
      <w:start w:val="1"/>
      <w:numFmt w:val="lowerRoman"/>
      <w:lvlText w:val="%6."/>
      <w:lvlJc w:val="left"/>
      <w:pPr>
        <w:ind w:left="3354" w:hanging="332"/>
      </w:pPr>
      <w:rPr>
        <w:rFonts w:hAnsi="Arial Unicode MS"/>
        <w:caps w:val="0"/>
        <w:smallCaps w:val="0"/>
        <w:strike w:val="0"/>
        <w:dstrike w:val="0"/>
        <w:spacing w:val="0"/>
        <w:w w:val="100"/>
        <w:kern w:val="0"/>
        <w:position w:val="0"/>
        <w:highlight w:val="none"/>
        <w:vertAlign w:val="baseline"/>
      </w:rPr>
    </w:lvl>
    <w:lvl w:ilvl="6" w:tplc="1E62F28C">
      <w:start w:val="1"/>
      <w:numFmt w:val="decimal"/>
      <w:lvlText w:val="%7."/>
      <w:lvlJc w:val="left"/>
      <w:pPr>
        <w:ind w:left="4094" w:hanging="440"/>
      </w:pPr>
      <w:rPr>
        <w:rFonts w:hAnsi="Arial Unicode MS"/>
        <w:caps w:val="0"/>
        <w:smallCaps w:val="0"/>
        <w:strike w:val="0"/>
        <w:dstrike w:val="0"/>
        <w:spacing w:val="0"/>
        <w:w w:val="100"/>
        <w:kern w:val="0"/>
        <w:position w:val="0"/>
        <w:highlight w:val="none"/>
        <w:vertAlign w:val="baseline"/>
      </w:rPr>
    </w:lvl>
    <w:lvl w:ilvl="7" w:tplc="85FA4EFC">
      <w:start w:val="1"/>
      <w:numFmt w:val="lowerLetter"/>
      <w:lvlText w:val="%8."/>
      <w:lvlJc w:val="left"/>
      <w:pPr>
        <w:ind w:left="4814" w:hanging="440"/>
      </w:pPr>
      <w:rPr>
        <w:rFonts w:hAnsi="Arial Unicode MS"/>
        <w:caps w:val="0"/>
        <w:smallCaps w:val="0"/>
        <w:strike w:val="0"/>
        <w:dstrike w:val="0"/>
        <w:spacing w:val="0"/>
        <w:w w:val="100"/>
        <w:kern w:val="0"/>
        <w:position w:val="0"/>
        <w:highlight w:val="none"/>
        <w:vertAlign w:val="baseline"/>
      </w:rPr>
    </w:lvl>
    <w:lvl w:ilvl="8" w:tplc="AE14E320">
      <w:start w:val="1"/>
      <w:numFmt w:val="lowerRoman"/>
      <w:lvlText w:val="%9."/>
      <w:lvlJc w:val="left"/>
      <w:pPr>
        <w:ind w:left="5514" w:hanging="332"/>
      </w:pPr>
      <w:rPr>
        <w:rFonts w:hAnsi="Arial Unicode MS"/>
        <w:caps w:val="0"/>
        <w:smallCaps w:val="0"/>
        <w:strike w:val="0"/>
        <w:dstrike w:val="0"/>
        <w:spacing w:val="0"/>
        <w:w w:val="100"/>
        <w:kern w:val="0"/>
        <w:position w:val="0"/>
        <w:highlight w:val="none"/>
        <w:vertAlign w:val="baseline"/>
      </w:rPr>
    </w:lvl>
  </w:abstractNum>
  <w:abstractNum w:abstractNumId="8">
    <w:nsid w:val="126856BB"/>
    <w:multiLevelType w:val="multilevel"/>
    <w:tmpl w:val="F20EC0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C16F39"/>
    <w:multiLevelType w:val="multilevel"/>
    <w:tmpl w:val="3AC8917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580B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CD1790"/>
    <w:multiLevelType w:val="multilevel"/>
    <w:tmpl w:val="3056A1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10C69"/>
    <w:multiLevelType w:val="hybridMultilevel"/>
    <w:tmpl w:val="09F2007E"/>
    <w:lvl w:ilvl="0" w:tplc="6F5238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E75224"/>
    <w:multiLevelType w:val="multilevel"/>
    <w:tmpl w:val="B1A6BAD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bCs/>
        <w:i w:val="0"/>
        <w:iCs w:val="0"/>
        <w:caps w:val="0"/>
        <w:smallCaps w:val="0"/>
        <w:strike w:val="0"/>
        <w:dstrike w:val="0"/>
        <w:spacing w:val="0"/>
        <w:w w:val="100"/>
        <w:kern w:val="0"/>
        <w:position w:val="0"/>
        <w:sz w:val="24"/>
        <w:szCs w:val="24"/>
        <w:highlight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555C94"/>
    <w:multiLevelType w:val="multilevel"/>
    <w:tmpl w:val="BD642CE2"/>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2B4EA4"/>
    <w:multiLevelType w:val="hybridMultilevel"/>
    <w:tmpl w:val="4AD8C68C"/>
    <w:styleLink w:val="Zaimportowanystyl18"/>
    <w:lvl w:ilvl="0" w:tplc="7BA26692">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44CE0310">
      <w:start w:val="1"/>
      <w:numFmt w:val="decimal"/>
      <w:lvlText w:val="%2."/>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D7100EB6">
      <w:start w:val="1"/>
      <w:numFmt w:val="lowerLetter"/>
      <w:lvlText w:val="%3)"/>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D214CB06">
      <w:start w:val="1"/>
      <w:numFmt w:val="decimal"/>
      <w:lvlText w:val="%4."/>
      <w:lvlJc w:val="left"/>
      <w:pPr>
        <w:ind w:left="152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44C6E894">
      <w:start w:val="1"/>
      <w:numFmt w:val="decimal"/>
      <w:lvlText w:val="%5."/>
      <w:lvlJc w:val="left"/>
      <w:pPr>
        <w:ind w:left="22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5" w:tplc="03682816">
      <w:start w:val="1"/>
      <w:numFmt w:val="lowerRoman"/>
      <w:lvlText w:val="%6."/>
      <w:lvlJc w:val="left"/>
      <w:pPr>
        <w:ind w:left="294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32AA06A2">
      <w:start w:val="1"/>
      <w:numFmt w:val="decimal"/>
      <w:lvlText w:val="%7."/>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F5E27E88">
      <w:start w:val="1"/>
      <w:numFmt w:val="lowerLetter"/>
      <w:lvlText w:val="%8."/>
      <w:lvlJc w:val="left"/>
      <w:pPr>
        <w:ind w:left="44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CE74C7DE">
      <w:start w:val="1"/>
      <w:numFmt w:val="lowerRoman"/>
      <w:lvlText w:val="%9."/>
      <w:lvlJc w:val="left"/>
      <w:pPr>
        <w:ind w:left="510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6">
    <w:nsid w:val="29210D42"/>
    <w:multiLevelType w:val="hybridMultilevel"/>
    <w:tmpl w:val="7DCC9FEE"/>
    <w:styleLink w:val="Zaimportowanystyl2"/>
    <w:lvl w:ilvl="0" w:tplc="F7AAE104">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F548820A">
      <w:start w:val="1"/>
      <w:numFmt w:val="decimal"/>
      <w:lvlText w:val="%2."/>
      <w:lvlJc w:val="left"/>
      <w:pPr>
        <w:ind w:left="2213" w:hanging="413"/>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4F8AEF8A">
      <w:start w:val="1"/>
      <w:numFmt w:val="decimal"/>
      <w:lvlText w:val="%3."/>
      <w:lvlJc w:val="left"/>
      <w:pPr>
        <w:ind w:left="2947" w:hanging="427"/>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16CE45CA">
      <w:start w:val="1"/>
      <w:numFmt w:val="lowerLetter"/>
      <w:lvlText w:val="%4)"/>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BBEE0C52">
      <w:start w:val="1"/>
      <w:numFmt w:val="decimal"/>
      <w:lvlText w:val="%5."/>
      <w:lvlJc w:val="left"/>
      <w:pPr>
        <w:ind w:left="440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5" w:tplc="0DDE7A8E">
      <w:start w:val="1"/>
      <w:numFmt w:val="lowerLetter"/>
      <w:lvlText w:val="%6)"/>
      <w:lvlJc w:val="left"/>
      <w:pPr>
        <w:ind w:left="53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18CCA84E">
      <w:start w:val="1"/>
      <w:numFmt w:val="decimal"/>
      <w:lvlText w:val="%7."/>
      <w:lvlJc w:val="left"/>
      <w:pPr>
        <w:ind w:left="58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25CEB0D8">
      <w:start w:val="1"/>
      <w:numFmt w:val="lowerLetter"/>
      <w:lvlText w:val="%8."/>
      <w:lvlJc w:val="left"/>
      <w:pPr>
        <w:ind w:left="656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DC507CF6">
      <w:start w:val="1"/>
      <w:numFmt w:val="lowerRoman"/>
      <w:lvlText w:val="%9."/>
      <w:lvlJc w:val="left"/>
      <w:pPr>
        <w:ind w:left="726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7">
    <w:nsid w:val="2C183F3F"/>
    <w:multiLevelType w:val="multilevel"/>
    <w:tmpl w:val="4CE6810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A876B6"/>
    <w:multiLevelType w:val="multilevel"/>
    <w:tmpl w:val="E4A675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4232D5"/>
    <w:multiLevelType w:val="hybridMultilevel"/>
    <w:tmpl w:val="84A645CA"/>
    <w:styleLink w:val="Zaimportowanystyl7"/>
    <w:lvl w:ilvl="0" w:tplc="B242184A">
      <w:start w:val="1"/>
      <w:numFmt w:val="lowerLetter"/>
      <w:lvlText w:val="%1)"/>
      <w:lvlJc w:val="left"/>
      <w:pPr>
        <w:tabs>
          <w:tab w:val="num" w:pos="1836"/>
        </w:tabs>
        <w:ind w:left="2376" w:hanging="936"/>
      </w:pPr>
      <w:rPr>
        <w:rFonts w:hAnsi="Arial Unicode MS"/>
        <w:caps w:val="0"/>
        <w:smallCaps w:val="0"/>
        <w:strike w:val="0"/>
        <w:dstrike w:val="0"/>
        <w:spacing w:val="0"/>
        <w:w w:val="100"/>
        <w:kern w:val="0"/>
        <w:position w:val="0"/>
        <w:highlight w:val="none"/>
        <w:vertAlign w:val="baseline"/>
      </w:rPr>
    </w:lvl>
    <w:lvl w:ilvl="1" w:tplc="1A8CEF9C">
      <w:start w:val="1"/>
      <w:numFmt w:val="decimal"/>
      <w:lvlText w:val="%2)"/>
      <w:lvlJc w:val="left"/>
      <w:pPr>
        <w:tabs>
          <w:tab w:val="num" w:pos="1800"/>
        </w:tabs>
        <w:ind w:left="2340" w:hanging="900"/>
      </w:pPr>
      <w:rPr>
        <w:rFonts w:hAnsi="Arial Unicode MS"/>
        <w:caps w:val="0"/>
        <w:smallCaps w:val="0"/>
        <w:strike w:val="0"/>
        <w:dstrike w:val="0"/>
        <w:spacing w:val="0"/>
        <w:w w:val="100"/>
        <w:kern w:val="0"/>
        <w:position w:val="0"/>
        <w:sz w:val="20"/>
        <w:szCs w:val="20"/>
        <w:highlight w:val="none"/>
        <w:vertAlign w:val="baseline"/>
      </w:rPr>
    </w:lvl>
    <w:lvl w:ilvl="2" w:tplc="E7B22726">
      <w:start w:val="1"/>
      <w:numFmt w:val="decimal"/>
      <w:lvlText w:val="%3."/>
      <w:lvlJc w:val="left"/>
      <w:pPr>
        <w:tabs>
          <w:tab w:val="num" w:pos="2736"/>
        </w:tabs>
        <w:ind w:left="3276" w:hanging="936"/>
      </w:pPr>
      <w:rPr>
        <w:rFonts w:hAnsi="Arial Unicode MS"/>
        <w:caps w:val="0"/>
        <w:smallCaps w:val="0"/>
        <w:strike w:val="0"/>
        <w:dstrike w:val="0"/>
        <w:spacing w:val="0"/>
        <w:w w:val="100"/>
        <w:kern w:val="0"/>
        <w:position w:val="0"/>
        <w:sz w:val="20"/>
        <w:szCs w:val="20"/>
        <w:highlight w:val="none"/>
        <w:vertAlign w:val="baseline"/>
      </w:rPr>
    </w:lvl>
    <w:lvl w:ilvl="3" w:tplc="26D8A01C">
      <w:start w:val="1"/>
      <w:numFmt w:val="lowerLetter"/>
      <w:lvlText w:val="%4)"/>
      <w:lvlJc w:val="left"/>
      <w:pPr>
        <w:tabs>
          <w:tab w:val="num" w:pos="3276"/>
        </w:tabs>
        <w:ind w:left="3816" w:hanging="936"/>
      </w:pPr>
      <w:rPr>
        <w:rFonts w:hAnsi="Arial Unicode MS"/>
        <w:caps w:val="0"/>
        <w:smallCaps w:val="0"/>
        <w:strike w:val="0"/>
        <w:dstrike w:val="0"/>
        <w:spacing w:val="0"/>
        <w:w w:val="100"/>
        <w:kern w:val="0"/>
        <w:position w:val="0"/>
        <w:highlight w:val="none"/>
        <w:vertAlign w:val="baseline"/>
      </w:rPr>
    </w:lvl>
    <w:lvl w:ilvl="4" w:tplc="C0EA7DE6">
      <w:start w:val="1"/>
      <w:numFmt w:val="lowerLetter"/>
      <w:lvlText w:val="%5."/>
      <w:lvlJc w:val="left"/>
      <w:pPr>
        <w:tabs>
          <w:tab w:val="num" w:pos="3996"/>
        </w:tabs>
        <w:ind w:left="4536" w:hanging="936"/>
      </w:pPr>
      <w:rPr>
        <w:rFonts w:hAnsi="Arial Unicode MS"/>
        <w:caps w:val="0"/>
        <w:smallCaps w:val="0"/>
        <w:strike w:val="0"/>
        <w:dstrike w:val="0"/>
        <w:spacing w:val="0"/>
        <w:w w:val="100"/>
        <w:kern w:val="0"/>
        <w:position w:val="0"/>
        <w:highlight w:val="none"/>
        <w:vertAlign w:val="baseline"/>
      </w:rPr>
    </w:lvl>
    <w:lvl w:ilvl="5" w:tplc="87C634B6">
      <w:start w:val="1"/>
      <w:numFmt w:val="lowerRoman"/>
      <w:lvlText w:val="%6."/>
      <w:lvlJc w:val="left"/>
      <w:pPr>
        <w:tabs>
          <w:tab w:val="num" w:pos="4708"/>
        </w:tabs>
        <w:ind w:left="5248" w:hanging="848"/>
      </w:pPr>
      <w:rPr>
        <w:rFonts w:hAnsi="Arial Unicode MS"/>
        <w:caps w:val="0"/>
        <w:smallCaps w:val="0"/>
        <w:strike w:val="0"/>
        <w:dstrike w:val="0"/>
        <w:spacing w:val="0"/>
        <w:w w:val="100"/>
        <w:kern w:val="0"/>
        <w:position w:val="0"/>
        <w:highlight w:val="none"/>
        <w:vertAlign w:val="baseline"/>
      </w:rPr>
    </w:lvl>
    <w:lvl w:ilvl="6" w:tplc="B1DA8616">
      <w:start w:val="1"/>
      <w:numFmt w:val="decimal"/>
      <w:lvlText w:val="%7."/>
      <w:lvlJc w:val="left"/>
      <w:pPr>
        <w:tabs>
          <w:tab w:val="num" w:pos="5436"/>
        </w:tabs>
        <w:ind w:left="5976" w:hanging="936"/>
      </w:pPr>
      <w:rPr>
        <w:rFonts w:hAnsi="Arial Unicode MS"/>
        <w:caps w:val="0"/>
        <w:smallCaps w:val="0"/>
        <w:strike w:val="0"/>
        <w:dstrike w:val="0"/>
        <w:spacing w:val="0"/>
        <w:w w:val="100"/>
        <w:kern w:val="0"/>
        <w:position w:val="0"/>
        <w:highlight w:val="none"/>
        <w:vertAlign w:val="baseline"/>
      </w:rPr>
    </w:lvl>
    <w:lvl w:ilvl="7" w:tplc="8D2404EC">
      <w:start w:val="1"/>
      <w:numFmt w:val="lowerLetter"/>
      <w:lvlText w:val="%8."/>
      <w:lvlJc w:val="left"/>
      <w:pPr>
        <w:tabs>
          <w:tab w:val="num" w:pos="6156"/>
        </w:tabs>
        <w:ind w:left="6696" w:hanging="936"/>
      </w:pPr>
      <w:rPr>
        <w:rFonts w:hAnsi="Arial Unicode MS"/>
        <w:caps w:val="0"/>
        <w:smallCaps w:val="0"/>
        <w:strike w:val="0"/>
        <w:dstrike w:val="0"/>
        <w:spacing w:val="0"/>
        <w:w w:val="100"/>
        <w:kern w:val="0"/>
        <w:position w:val="0"/>
        <w:highlight w:val="none"/>
        <w:vertAlign w:val="baseline"/>
      </w:rPr>
    </w:lvl>
    <w:lvl w:ilvl="8" w:tplc="14462F04">
      <w:start w:val="1"/>
      <w:numFmt w:val="lowerRoman"/>
      <w:lvlText w:val="%9."/>
      <w:lvlJc w:val="left"/>
      <w:pPr>
        <w:tabs>
          <w:tab w:val="num" w:pos="6868"/>
        </w:tabs>
        <w:ind w:left="7408" w:hanging="848"/>
      </w:pPr>
      <w:rPr>
        <w:rFonts w:hAnsi="Arial Unicode MS"/>
        <w:caps w:val="0"/>
        <w:smallCaps w:val="0"/>
        <w:strike w:val="0"/>
        <w:dstrike w:val="0"/>
        <w:spacing w:val="0"/>
        <w:w w:val="100"/>
        <w:kern w:val="0"/>
        <w:position w:val="0"/>
        <w:highlight w:val="none"/>
        <w:vertAlign w:val="baseline"/>
      </w:rPr>
    </w:lvl>
  </w:abstractNum>
  <w:abstractNum w:abstractNumId="20">
    <w:nsid w:val="2FEF2D2E"/>
    <w:multiLevelType w:val="multilevel"/>
    <w:tmpl w:val="FA74F2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C0705A"/>
    <w:multiLevelType w:val="hybridMultilevel"/>
    <w:tmpl w:val="D80276E6"/>
    <w:styleLink w:val="Zaimportowanystyl10"/>
    <w:lvl w:ilvl="0" w:tplc="EC38E8E8">
      <w:start w:val="1"/>
      <w:numFmt w:val="decimal"/>
      <w:lvlText w:val="%1."/>
      <w:lvlJc w:val="left"/>
      <w:pPr>
        <w:ind w:left="309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B6AEAB70">
      <w:start w:val="1"/>
      <w:numFmt w:val="lowerLetter"/>
      <w:lvlText w:val="%2."/>
      <w:lvlJc w:val="left"/>
      <w:pPr>
        <w:ind w:left="2196" w:hanging="396"/>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63EE1938">
      <w:start w:val="1"/>
      <w:numFmt w:val="decimal"/>
      <w:lvlText w:val="%3."/>
      <w:lvlJc w:val="left"/>
      <w:pPr>
        <w:ind w:left="1440" w:hanging="360"/>
      </w:pPr>
      <w:rPr>
        <w:rFonts w:hAnsi="Arial Unicode MS"/>
        <w:caps w:val="0"/>
        <w:smallCaps w:val="0"/>
        <w:strike w:val="0"/>
        <w:dstrike w:val="0"/>
        <w:spacing w:val="0"/>
        <w:w w:val="100"/>
        <w:kern w:val="0"/>
        <w:position w:val="0"/>
        <w:highlight w:val="none"/>
        <w:vertAlign w:val="baseline"/>
      </w:rPr>
    </w:lvl>
    <w:lvl w:ilvl="3" w:tplc="C48821B8">
      <w:start w:val="1"/>
      <w:numFmt w:val="decimal"/>
      <w:lvlText w:val="%4."/>
      <w:lvlJc w:val="left"/>
      <w:pPr>
        <w:ind w:left="2060" w:hanging="440"/>
      </w:pPr>
      <w:rPr>
        <w:rFonts w:hAnsi="Arial Unicode MS"/>
        <w:caps w:val="0"/>
        <w:smallCaps w:val="0"/>
        <w:strike w:val="0"/>
        <w:dstrike w:val="0"/>
        <w:spacing w:val="0"/>
        <w:w w:val="100"/>
        <w:kern w:val="0"/>
        <w:position w:val="0"/>
        <w:highlight w:val="none"/>
        <w:vertAlign w:val="baseline"/>
      </w:rPr>
    </w:lvl>
    <w:lvl w:ilvl="4" w:tplc="19589818">
      <w:start w:val="1"/>
      <w:numFmt w:val="lowerLetter"/>
      <w:lvlText w:val="%5."/>
      <w:lvlJc w:val="left"/>
      <w:pPr>
        <w:ind w:left="2780" w:hanging="440"/>
      </w:pPr>
      <w:rPr>
        <w:rFonts w:hAnsi="Arial Unicode MS"/>
        <w:caps w:val="0"/>
        <w:smallCaps w:val="0"/>
        <w:strike w:val="0"/>
        <w:dstrike w:val="0"/>
        <w:spacing w:val="0"/>
        <w:w w:val="100"/>
        <w:kern w:val="0"/>
        <w:position w:val="0"/>
        <w:highlight w:val="none"/>
        <w:vertAlign w:val="baseline"/>
      </w:rPr>
    </w:lvl>
    <w:lvl w:ilvl="5" w:tplc="80687676">
      <w:start w:val="1"/>
      <w:numFmt w:val="lowerRoman"/>
      <w:lvlText w:val="%6."/>
      <w:lvlJc w:val="left"/>
      <w:pPr>
        <w:ind w:left="3480" w:hanging="332"/>
      </w:pPr>
      <w:rPr>
        <w:rFonts w:hAnsi="Arial Unicode MS"/>
        <w:caps w:val="0"/>
        <w:smallCaps w:val="0"/>
        <w:strike w:val="0"/>
        <w:dstrike w:val="0"/>
        <w:spacing w:val="0"/>
        <w:w w:val="100"/>
        <w:kern w:val="0"/>
        <w:position w:val="0"/>
        <w:highlight w:val="none"/>
        <w:vertAlign w:val="baseline"/>
      </w:rPr>
    </w:lvl>
    <w:lvl w:ilvl="6" w:tplc="2BACEEAA">
      <w:start w:val="1"/>
      <w:numFmt w:val="decimal"/>
      <w:lvlText w:val="%7."/>
      <w:lvlJc w:val="left"/>
      <w:pPr>
        <w:ind w:left="4220" w:hanging="440"/>
      </w:pPr>
      <w:rPr>
        <w:rFonts w:hAnsi="Arial Unicode MS"/>
        <w:caps w:val="0"/>
        <w:smallCaps w:val="0"/>
        <w:strike w:val="0"/>
        <w:dstrike w:val="0"/>
        <w:spacing w:val="0"/>
        <w:w w:val="100"/>
        <w:kern w:val="0"/>
        <w:position w:val="0"/>
        <w:highlight w:val="none"/>
        <w:vertAlign w:val="baseline"/>
      </w:rPr>
    </w:lvl>
    <w:lvl w:ilvl="7" w:tplc="78B068C0">
      <w:start w:val="1"/>
      <w:numFmt w:val="lowerLetter"/>
      <w:lvlText w:val="%8."/>
      <w:lvlJc w:val="left"/>
      <w:pPr>
        <w:ind w:left="4940" w:hanging="440"/>
      </w:pPr>
      <w:rPr>
        <w:rFonts w:hAnsi="Arial Unicode MS"/>
        <w:caps w:val="0"/>
        <w:smallCaps w:val="0"/>
        <w:strike w:val="0"/>
        <w:dstrike w:val="0"/>
        <w:spacing w:val="0"/>
        <w:w w:val="100"/>
        <w:kern w:val="0"/>
        <w:position w:val="0"/>
        <w:highlight w:val="none"/>
        <w:vertAlign w:val="baseline"/>
      </w:rPr>
    </w:lvl>
    <w:lvl w:ilvl="8" w:tplc="1D34C35E">
      <w:start w:val="1"/>
      <w:numFmt w:val="lowerRoman"/>
      <w:lvlText w:val="%9."/>
      <w:lvlJc w:val="left"/>
      <w:pPr>
        <w:ind w:left="5640" w:hanging="332"/>
      </w:pPr>
      <w:rPr>
        <w:rFonts w:hAnsi="Arial Unicode MS"/>
        <w:caps w:val="0"/>
        <w:smallCaps w:val="0"/>
        <w:strike w:val="0"/>
        <w:dstrike w:val="0"/>
        <w:spacing w:val="0"/>
        <w:w w:val="100"/>
        <w:kern w:val="0"/>
        <w:position w:val="0"/>
        <w:highlight w:val="none"/>
        <w:vertAlign w:val="baseline"/>
      </w:rPr>
    </w:lvl>
  </w:abstractNum>
  <w:abstractNum w:abstractNumId="22">
    <w:nsid w:val="3572132B"/>
    <w:multiLevelType w:val="multilevel"/>
    <w:tmpl w:val="18B2D38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173A19"/>
    <w:multiLevelType w:val="multilevel"/>
    <w:tmpl w:val="B5A89A76"/>
    <w:styleLink w:val="Zaimportowanystyl15"/>
    <w:lvl w:ilvl="0">
      <w:start w:val="1"/>
      <w:numFmt w:val="decimal"/>
      <w:lvlText w:val="%1."/>
      <w:lvlJc w:val="left"/>
      <w:pPr>
        <w:ind w:left="1363" w:hanging="360"/>
      </w:pPr>
      <w:rPr>
        <w:rFonts w:hAnsi="Arial Unicode MS"/>
        <w:caps w:val="0"/>
        <w:smallCaps w:val="0"/>
        <w:strike w:val="0"/>
        <w:dstrike w:val="0"/>
        <w:spacing w:val="0"/>
        <w:w w:val="100"/>
        <w:kern w:val="0"/>
        <w:position w:val="0"/>
        <w:highlight w:val="none"/>
        <w:vertAlign w:val="baseline"/>
      </w:rPr>
    </w:lvl>
    <w:lvl w:ilvl="1">
      <w:start w:val="1"/>
      <w:numFmt w:val="decimal"/>
      <w:lvlText w:val="%1.%2."/>
      <w:lvlJc w:val="left"/>
      <w:pPr>
        <w:ind w:left="1880" w:hanging="440"/>
      </w:pPr>
      <w:rPr>
        <w:rFonts w:hAnsi="Arial Unicode MS"/>
        <w:caps w:val="0"/>
        <w:smallCaps w:val="0"/>
        <w:strike w:val="0"/>
        <w:dstrike w:val="0"/>
        <w:spacing w:val="0"/>
        <w:w w:val="100"/>
        <w:kern w:val="0"/>
        <w:position w:val="0"/>
        <w:highlight w:val="none"/>
        <w:vertAlign w:val="baseline"/>
      </w:rPr>
    </w:lvl>
    <w:lvl w:ilvl="2">
      <w:start w:val="1"/>
      <w:numFmt w:val="decimal"/>
      <w:lvlText w:val="%1.%2.%3."/>
      <w:lvlJc w:val="left"/>
      <w:pPr>
        <w:ind w:left="3040" w:hanging="880"/>
      </w:pPr>
      <w:rPr>
        <w:rFonts w:hAnsi="Arial Unicode MS"/>
        <w:caps w:val="0"/>
        <w:smallCaps w:val="0"/>
        <w:strike w:val="0"/>
        <w:dstrike w:val="0"/>
        <w:spacing w:val="0"/>
        <w:w w:val="100"/>
        <w:kern w:val="0"/>
        <w:position w:val="0"/>
        <w:highlight w:val="none"/>
        <w:vertAlign w:val="baseline"/>
      </w:rPr>
    </w:lvl>
    <w:lvl w:ilvl="3">
      <w:start w:val="1"/>
      <w:numFmt w:val="decimal"/>
      <w:lvlText w:val="%1.%2.%3.%4."/>
      <w:lvlJc w:val="left"/>
      <w:pPr>
        <w:ind w:left="3760" w:hanging="880"/>
      </w:pPr>
      <w:rPr>
        <w:rFonts w:hAnsi="Arial Unicode MS"/>
        <w:caps w:val="0"/>
        <w:smallCaps w:val="0"/>
        <w:strike w:val="0"/>
        <w:dstrike w:val="0"/>
        <w:spacing w:val="0"/>
        <w:w w:val="100"/>
        <w:kern w:val="0"/>
        <w:position w:val="0"/>
        <w:highlight w:val="none"/>
        <w:vertAlign w:val="baseline"/>
      </w:rPr>
    </w:lvl>
    <w:lvl w:ilvl="4">
      <w:start w:val="1"/>
      <w:numFmt w:val="decimal"/>
      <w:lvlText w:val="%1.%2.%3.%4.%5."/>
      <w:lvlJc w:val="left"/>
      <w:pPr>
        <w:ind w:left="4920" w:hanging="1320"/>
      </w:pPr>
      <w:rPr>
        <w:rFonts w:hAnsi="Arial Unicode MS"/>
        <w:caps w:val="0"/>
        <w:smallCaps w:val="0"/>
        <w:strike w:val="0"/>
        <w:dstrike w:val="0"/>
        <w:spacing w:val="0"/>
        <w:w w:val="100"/>
        <w:kern w:val="0"/>
        <w:position w:val="0"/>
        <w:highlight w:val="none"/>
        <w:vertAlign w:val="baseline"/>
      </w:rPr>
    </w:lvl>
    <w:lvl w:ilvl="5">
      <w:start w:val="1"/>
      <w:numFmt w:val="decimal"/>
      <w:lvlText w:val="%1.%2.%3.%4.%5.%6."/>
      <w:lvlJc w:val="left"/>
      <w:pPr>
        <w:ind w:left="5640" w:hanging="1320"/>
      </w:pPr>
      <w:rPr>
        <w:rFonts w:hAnsi="Arial Unicode MS"/>
        <w:caps w:val="0"/>
        <w:smallCaps w:val="0"/>
        <w:strike w:val="0"/>
        <w:dstrike w:val="0"/>
        <w:spacing w:val="0"/>
        <w:w w:val="100"/>
        <w:kern w:val="0"/>
        <w:position w:val="0"/>
        <w:highlight w:val="none"/>
        <w:vertAlign w:val="baseline"/>
      </w:rPr>
    </w:lvl>
    <w:lvl w:ilvl="6">
      <w:start w:val="1"/>
      <w:numFmt w:val="decimal"/>
      <w:lvlText w:val="%1.%2.%3.%4.%5.%6.%7."/>
      <w:lvlJc w:val="left"/>
      <w:pPr>
        <w:ind w:left="6800" w:hanging="1760"/>
      </w:pPr>
      <w:rPr>
        <w:rFonts w:hAnsi="Arial Unicode MS"/>
        <w:caps w:val="0"/>
        <w:smallCaps w:val="0"/>
        <w:strike w:val="0"/>
        <w:dstrike w:val="0"/>
        <w:spacing w:val="0"/>
        <w:w w:val="100"/>
        <w:kern w:val="0"/>
        <w:position w:val="0"/>
        <w:highlight w:val="none"/>
        <w:vertAlign w:val="baseline"/>
      </w:rPr>
    </w:lvl>
    <w:lvl w:ilvl="7">
      <w:start w:val="1"/>
      <w:numFmt w:val="decimal"/>
      <w:lvlText w:val="%1.%2.%3.%4.%5.%6.%7.%8."/>
      <w:lvlJc w:val="left"/>
      <w:pPr>
        <w:ind w:left="7520" w:hanging="1760"/>
      </w:pPr>
      <w:rPr>
        <w:rFonts w:hAnsi="Arial Unicode MS"/>
        <w:caps w:val="0"/>
        <w:smallCaps w:val="0"/>
        <w:strike w:val="0"/>
        <w:dstrike w:val="0"/>
        <w:spacing w:val="0"/>
        <w:w w:val="100"/>
        <w:kern w:val="0"/>
        <w:position w:val="0"/>
        <w:highlight w:val="none"/>
        <w:vertAlign w:val="baseline"/>
      </w:rPr>
    </w:lvl>
    <w:lvl w:ilvl="8">
      <w:start w:val="1"/>
      <w:numFmt w:val="decimal"/>
      <w:lvlText w:val="%1.%2.%3.%4.%5.%6.%7.%8.%9."/>
      <w:lvlJc w:val="left"/>
      <w:pPr>
        <w:ind w:left="8680" w:hanging="2200"/>
      </w:pPr>
      <w:rPr>
        <w:rFonts w:hAnsi="Arial Unicode MS"/>
        <w:caps w:val="0"/>
        <w:smallCaps w:val="0"/>
        <w:strike w:val="0"/>
        <w:dstrike w:val="0"/>
        <w:spacing w:val="0"/>
        <w:w w:val="100"/>
        <w:kern w:val="0"/>
        <w:position w:val="0"/>
        <w:highlight w:val="none"/>
        <w:vertAlign w:val="baseline"/>
      </w:rPr>
    </w:lvl>
  </w:abstractNum>
  <w:abstractNum w:abstractNumId="24">
    <w:nsid w:val="468050F3"/>
    <w:multiLevelType w:val="hybridMultilevel"/>
    <w:tmpl w:val="7C76589C"/>
    <w:styleLink w:val="Litery"/>
    <w:lvl w:ilvl="0" w:tplc="DC346536">
      <w:start w:val="1"/>
      <w:numFmt w:val="upperLetter"/>
      <w:lvlText w:val="%1."/>
      <w:lvlJc w:val="left"/>
      <w:pPr>
        <w:tabs>
          <w:tab w:val="num" w:pos="649"/>
        </w:tabs>
        <w:ind w:left="1189" w:hanging="829"/>
      </w:pPr>
      <w:rPr>
        <w:rFonts w:hAnsi="Arial Unicode MS"/>
        <w:caps w:val="0"/>
        <w:smallCaps w:val="0"/>
        <w:strike w:val="0"/>
        <w:dstrike w:val="0"/>
        <w:spacing w:val="0"/>
        <w:w w:val="100"/>
        <w:kern w:val="0"/>
        <w:position w:val="0"/>
        <w:highlight w:val="none"/>
        <w:vertAlign w:val="baseline"/>
      </w:rPr>
    </w:lvl>
    <w:lvl w:ilvl="1" w:tplc="47200F58">
      <w:start w:val="1"/>
      <w:numFmt w:val="upperLetter"/>
      <w:lvlText w:val="%2."/>
      <w:lvlJc w:val="left"/>
      <w:pPr>
        <w:tabs>
          <w:tab w:val="num" w:pos="1623"/>
        </w:tabs>
        <w:ind w:left="2163" w:hanging="803"/>
      </w:pPr>
      <w:rPr>
        <w:rFonts w:hAnsi="Arial Unicode MS"/>
        <w:caps w:val="0"/>
        <w:smallCaps w:val="0"/>
        <w:strike w:val="0"/>
        <w:dstrike w:val="0"/>
        <w:spacing w:val="0"/>
        <w:w w:val="100"/>
        <w:kern w:val="0"/>
        <w:position w:val="0"/>
        <w:highlight w:val="none"/>
        <w:vertAlign w:val="baseline"/>
      </w:rPr>
    </w:lvl>
    <w:lvl w:ilvl="2" w:tplc="064E46EE">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8558E8C2">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FC6A1FE0">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219CD41A">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92204A3E">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89B09052">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17D24930">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25">
    <w:nsid w:val="48250324"/>
    <w:multiLevelType w:val="hybridMultilevel"/>
    <w:tmpl w:val="41A276F0"/>
    <w:styleLink w:val="Zaimportowanystyl12"/>
    <w:lvl w:ilvl="0" w:tplc="3F48089C">
      <w:start w:val="1"/>
      <w:numFmt w:val="lowerLetter"/>
      <w:lvlText w:val="%1)"/>
      <w:lvlJc w:val="left"/>
      <w:pPr>
        <w:ind w:left="2196" w:hanging="396"/>
      </w:pPr>
      <w:rPr>
        <w:rFonts w:hAnsi="Arial Unicode MS"/>
        <w:caps w:val="0"/>
        <w:smallCaps w:val="0"/>
        <w:strike w:val="0"/>
        <w:dstrike w:val="0"/>
        <w:spacing w:val="0"/>
        <w:w w:val="100"/>
        <w:kern w:val="0"/>
        <w:position w:val="0"/>
        <w:highlight w:val="none"/>
        <w:vertAlign w:val="baseline"/>
      </w:rPr>
    </w:lvl>
    <w:lvl w:ilvl="1" w:tplc="93C68502">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FD1CCB7C">
      <w:start w:val="1"/>
      <w:numFmt w:val="lowerRoman"/>
      <w:lvlText w:val="%3."/>
      <w:lvlJc w:val="left"/>
      <w:pPr>
        <w:ind w:left="2220" w:hanging="332"/>
      </w:pPr>
      <w:rPr>
        <w:rFonts w:hAnsi="Arial Unicode MS"/>
        <w:caps w:val="0"/>
        <w:smallCaps w:val="0"/>
        <w:strike w:val="0"/>
        <w:dstrike w:val="0"/>
        <w:spacing w:val="0"/>
        <w:w w:val="100"/>
        <w:kern w:val="0"/>
        <w:position w:val="0"/>
        <w:highlight w:val="none"/>
        <w:vertAlign w:val="baseline"/>
      </w:rPr>
    </w:lvl>
    <w:lvl w:ilvl="3" w:tplc="E68AB872">
      <w:start w:val="1"/>
      <w:numFmt w:val="decimal"/>
      <w:lvlText w:val="%4."/>
      <w:lvlJc w:val="left"/>
      <w:pPr>
        <w:ind w:left="2960" w:hanging="440"/>
      </w:pPr>
      <w:rPr>
        <w:rFonts w:hAnsi="Arial Unicode MS"/>
        <w:caps w:val="0"/>
        <w:smallCaps w:val="0"/>
        <w:strike w:val="0"/>
        <w:dstrike w:val="0"/>
        <w:spacing w:val="0"/>
        <w:w w:val="100"/>
        <w:kern w:val="0"/>
        <w:position w:val="0"/>
        <w:highlight w:val="none"/>
        <w:vertAlign w:val="baseline"/>
      </w:rPr>
    </w:lvl>
    <w:lvl w:ilvl="4" w:tplc="8FE4B62A">
      <w:start w:val="1"/>
      <w:numFmt w:val="lowerLetter"/>
      <w:lvlText w:val="%5."/>
      <w:lvlJc w:val="left"/>
      <w:pPr>
        <w:ind w:left="3680" w:hanging="440"/>
      </w:pPr>
      <w:rPr>
        <w:rFonts w:hAnsi="Arial Unicode MS"/>
        <w:caps w:val="0"/>
        <w:smallCaps w:val="0"/>
        <w:strike w:val="0"/>
        <w:dstrike w:val="0"/>
        <w:spacing w:val="0"/>
        <w:w w:val="100"/>
        <w:kern w:val="0"/>
        <w:position w:val="0"/>
        <w:highlight w:val="none"/>
        <w:vertAlign w:val="baseline"/>
      </w:rPr>
    </w:lvl>
    <w:lvl w:ilvl="5" w:tplc="E416CB34">
      <w:start w:val="1"/>
      <w:numFmt w:val="lowerRoman"/>
      <w:lvlText w:val="%6."/>
      <w:lvlJc w:val="left"/>
      <w:pPr>
        <w:ind w:left="4380" w:hanging="332"/>
      </w:pPr>
      <w:rPr>
        <w:rFonts w:hAnsi="Arial Unicode MS"/>
        <w:caps w:val="0"/>
        <w:smallCaps w:val="0"/>
        <w:strike w:val="0"/>
        <w:dstrike w:val="0"/>
        <w:spacing w:val="0"/>
        <w:w w:val="100"/>
        <w:kern w:val="0"/>
        <w:position w:val="0"/>
        <w:highlight w:val="none"/>
        <w:vertAlign w:val="baseline"/>
      </w:rPr>
    </w:lvl>
    <w:lvl w:ilvl="6" w:tplc="3E62B67C">
      <w:start w:val="1"/>
      <w:numFmt w:val="decimal"/>
      <w:lvlText w:val="%7."/>
      <w:lvlJc w:val="left"/>
      <w:pPr>
        <w:ind w:left="5120" w:hanging="440"/>
      </w:pPr>
      <w:rPr>
        <w:rFonts w:hAnsi="Arial Unicode MS"/>
        <w:caps w:val="0"/>
        <w:smallCaps w:val="0"/>
        <w:strike w:val="0"/>
        <w:dstrike w:val="0"/>
        <w:spacing w:val="0"/>
        <w:w w:val="100"/>
        <w:kern w:val="0"/>
        <w:position w:val="0"/>
        <w:highlight w:val="none"/>
        <w:vertAlign w:val="baseline"/>
      </w:rPr>
    </w:lvl>
    <w:lvl w:ilvl="7" w:tplc="24DC7538">
      <w:start w:val="1"/>
      <w:numFmt w:val="lowerLetter"/>
      <w:lvlText w:val="%8."/>
      <w:lvlJc w:val="left"/>
      <w:pPr>
        <w:ind w:left="5840" w:hanging="440"/>
      </w:pPr>
      <w:rPr>
        <w:rFonts w:hAnsi="Arial Unicode MS"/>
        <w:caps w:val="0"/>
        <w:smallCaps w:val="0"/>
        <w:strike w:val="0"/>
        <w:dstrike w:val="0"/>
        <w:spacing w:val="0"/>
        <w:w w:val="100"/>
        <w:kern w:val="0"/>
        <w:position w:val="0"/>
        <w:highlight w:val="none"/>
        <w:vertAlign w:val="baseline"/>
      </w:rPr>
    </w:lvl>
    <w:lvl w:ilvl="8" w:tplc="8910B35A">
      <w:start w:val="1"/>
      <w:numFmt w:val="lowerRoman"/>
      <w:lvlText w:val="%9."/>
      <w:lvlJc w:val="left"/>
      <w:pPr>
        <w:ind w:left="6540" w:hanging="332"/>
      </w:pPr>
      <w:rPr>
        <w:rFonts w:hAnsi="Arial Unicode MS"/>
        <w:caps w:val="0"/>
        <w:smallCaps w:val="0"/>
        <w:strike w:val="0"/>
        <w:dstrike w:val="0"/>
        <w:spacing w:val="0"/>
        <w:w w:val="100"/>
        <w:kern w:val="0"/>
        <w:position w:val="0"/>
        <w:highlight w:val="none"/>
        <w:vertAlign w:val="baseline"/>
      </w:rPr>
    </w:lvl>
  </w:abstractNum>
  <w:abstractNum w:abstractNumId="26">
    <w:nsid w:val="4CEC48C8"/>
    <w:multiLevelType w:val="hybridMultilevel"/>
    <w:tmpl w:val="B290EC8E"/>
    <w:lvl w:ilvl="0" w:tplc="0415000F">
      <w:start w:val="1"/>
      <w:numFmt w:val="decimal"/>
      <w:lvlText w:val="%1."/>
      <w:lvlJc w:val="left"/>
      <w:pPr>
        <w:ind w:left="720" w:hanging="360"/>
      </w:pPr>
    </w:lvl>
    <w:lvl w:ilvl="1" w:tplc="CD2482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E442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AD6B66"/>
    <w:multiLevelType w:val="multilevel"/>
    <w:tmpl w:val="00CA996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2F6F4C"/>
    <w:multiLevelType w:val="multilevel"/>
    <w:tmpl w:val="2B0A61C8"/>
    <w:lvl w:ilvl="0">
      <w:start w:val="1"/>
      <w:numFmt w:val="decimal"/>
      <w:lvlText w:val="%1."/>
      <w:lvlJc w:val="left"/>
      <w:pPr>
        <w:ind w:left="360" w:hanging="360"/>
      </w:pPr>
    </w:lvl>
    <w:lvl w:ilvl="1">
      <w:start w:val="1"/>
      <w:numFmt w:val="lowerLetter"/>
      <w:lvlText w:val="%2."/>
      <w:lvlJc w:val="left"/>
      <w:pPr>
        <w:ind w:left="792" w:hanging="432"/>
      </w:pPr>
      <w:rPr>
        <w:caps w:val="0"/>
        <w:smallCaps w:val="0"/>
        <w:strike w:val="0"/>
        <w:dstrike w:val="0"/>
        <w:spacing w:val="0"/>
        <w:w w:val="100"/>
        <w:kern w:val="0"/>
        <w:position w:val="0"/>
        <w:highlight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5A6B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C55C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75E4BF7"/>
    <w:multiLevelType w:val="multilevel"/>
    <w:tmpl w:val="2C20398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bCs/>
        <w:i w:val="0"/>
        <w:iCs w:val="0"/>
        <w:caps w:val="0"/>
        <w:smallCaps w:val="0"/>
        <w:strike w:val="0"/>
        <w:dstrike w:val="0"/>
        <w:spacing w:val="0"/>
        <w:w w:val="100"/>
        <w:kern w:val="0"/>
        <w:position w:val="0"/>
        <w:sz w:val="20"/>
        <w:szCs w:val="20"/>
        <w:highlight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DA70D1"/>
    <w:multiLevelType w:val="multilevel"/>
    <w:tmpl w:val="9BF6B3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DA4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BAA2308"/>
    <w:multiLevelType w:val="multilevel"/>
    <w:tmpl w:val="42589C6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37041F"/>
    <w:multiLevelType w:val="multilevel"/>
    <w:tmpl w:val="A8D0C4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A0862B1"/>
    <w:multiLevelType w:val="hybridMultilevel"/>
    <w:tmpl w:val="F48098C4"/>
    <w:styleLink w:val="Numery"/>
    <w:lvl w:ilvl="0" w:tplc="11D44736">
      <w:start w:val="1"/>
      <w:numFmt w:val="decimal"/>
      <w:lvlText w:val="%1."/>
      <w:lvlJc w:val="left"/>
      <w:pPr>
        <w:ind w:left="571" w:hanging="211"/>
      </w:pPr>
      <w:rPr>
        <w:rFonts w:hAnsi="Arial Unicode MS"/>
        <w:caps w:val="0"/>
        <w:smallCaps w:val="0"/>
        <w:strike w:val="0"/>
        <w:dstrike w:val="0"/>
        <w:spacing w:val="0"/>
        <w:w w:val="100"/>
        <w:kern w:val="0"/>
        <w:position w:val="0"/>
        <w:highlight w:val="none"/>
        <w:vertAlign w:val="baseline"/>
      </w:rPr>
    </w:lvl>
    <w:lvl w:ilvl="1" w:tplc="756C1B5A">
      <w:start w:val="1"/>
      <w:numFmt w:val="decimal"/>
      <w:lvlText w:val="%2."/>
      <w:lvlJc w:val="left"/>
      <w:pPr>
        <w:ind w:left="1392" w:hanging="232"/>
      </w:pPr>
      <w:rPr>
        <w:rFonts w:hAnsi="Arial Unicode MS"/>
        <w:caps w:val="0"/>
        <w:smallCaps w:val="0"/>
        <w:strike w:val="0"/>
        <w:dstrike w:val="0"/>
        <w:spacing w:val="0"/>
        <w:w w:val="100"/>
        <w:kern w:val="0"/>
        <w:position w:val="0"/>
        <w:highlight w:val="none"/>
        <w:vertAlign w:val="baseline"/>
      </w:rPr>
    </w:lvl>
    <w:lvl w:ilvl="2" w:tplc="A8E62908">
      <w:start w:val="1"/>
      <w:numFmt w:val="decimal"/>
      <w:lvlText w:val="%3."/>
      <w:lvlJc w:val="left"/>
      <w:pPr>
        <w:ind w:left="2192" w:hanging="232"/>
      </w:pPr>
      <w:rPr>
        <w:rFonts w:hAnsi="Arial Unicode MS"/>
        <w:caps w:val="0"/>
        <w:smallCaps w:val="0"/>
        <w:strike w:val="0"/>
        <w:dstrike w:val="0"/>
        <w:spacing w:val="0"/>
        <w:w w:val="100"/>
        <w:kern w:val="0"/>
        <w:position w:val="0"/>
        <w:highlight w:val="none"/>
        <w:vertAlign w:val="baseline"/>
      </w:rPr>
    </w:lvl>
    <w:lvl w:ilvl="3" w:tplc="93E2AE60">
      <w:start w:val="1"/>
      <w:numFmt w:val="decimal"/>
      <w:lvlText w:val="%4."/>
      <w:lvlJc w:val="left"/>
      <w:pPr>
        <w:ind w:left="2992" w:hanging="232"/>
      </w:pPr>
      <w:rPr>
        <w:rFonts w:hAnsi="Arial Unicode MS"/>
        <w:caps w:val="0"/>
        <w:smallCaps w:val="0"/>
        <w:strike w:val="0"/>
        <w:dstrike w:val="0"/>
        <w:spacing w:val="0"/>
        <w:w w:val="100"/>
        <w:kern w:val="0"/>
        <w:position w:val="0"/>
        <w:highlight w:val="none"/>
        <w:vertAlign w:val="baseline"/>
      </w:rPr>
    </w:lvl>
    <w:lvl w:ilvl="4" w:tplc="3B1C1392">
      <w:start w:val="1"/>
      <w:numFmt w:val="decimal"/>
      <w:lvlText w:val="%5."/>
      <w:lvlJc w:val="left"/>
      <w:pPr>
        <w:ind w:left="3792" w:hanging="232"/>
      </w:pPr>
      <w:rPr>
        <w:rFonts w:hAnsi="Arial Unicode MS"/>
        <w:caps w:val="0"/>
        <w:smallCaps w:val="0"/>
        <w:strike w:val="0"/>
        <w:dstrike w:val="0"/>
        <w:spacing w:val="0"/>
        <w:w w:val="100"/>
        <w:kern w:val="0"/>
        <w:position w:val="0"/>
        <w:highlight w:val="none"/>
        <w:vertAlign w:val="baseline"/>
      </w:rPr>
    </w:lvl>
    <w:lvl w:ilvl="5" w:tplc="3814C344">
      <w:start w:val="1"/>
      <w:numFmt w:val="decimal"/>
      <w:lvlText w:val="%6."/>
      <w:lvlJc w:val="left"/>
      <w:pPr>
        <w:ind w:left="4592" w:hanging="232"/>
      </w:pPr>
      <w:rPr>
        <w:rFonts w:hAnsi="Arial Unicode MS"/>
        <w:caps w:val="0"/>
        <w:smallCaps w:val="0"/>
        <w:strike w:val="0"/>
        <w:dstrike w:val="0"/>
        <w:spacing w:val="0"/>
        <w:w w:val="100"/>
        <w:kern w:val="0"/>
        <w:position w:val="0"/>
        <w:highlight w:val="none"/>
        <w:vertAlign w:val="baseline"/>
      </w:rPr>
    </w:lvl>
    <w:lvl w:ilvl="6" w:tplc="977C0C16">
      <w:start w:val="1"/>
      <w:numFmt w:val="decimal"/>
      <w:lvlText w:val="%7."/>
      <w:lvlJc w:val="left"/>
      <w:pPr>
        <w:ind w:left="5392" w:hanging="232"/>
      </w:pPr>
      <w:rPr>
        <w:rFonts w:hAnsi="Arial Unicode MS"/>
        <w:caps w:val="0"/>
        <w:smallCaps w:val="0"/>
        <w:strike w:val="0"/>
        <w:dstrike w:val="0"/>
        <w:spacing w:val="0"/>
        <w:w w:val="100"/>
        <w:kern w:val="0"/>
        <w:position w:val="0"/>
        <w:highlight w:val="none"/>
        <w:vertAlign w:val="baseline"/>
      </w:rPr>
    </w:lvl>
    <w:lvl w:ilvl="7" w:tplc="E7403E36">
      <w:start w:val="1"/>
      <w:numFmt w:val="decimal"/>
      <w:lvlText w:val="%8."/>
      <w:lvlJc w:val="left"/>
      <w:pPr>
        <w:ind w:left="6192" w:hanging="232"/>
      </w:pPr>
      <w:rPr>
        <w:rFonts w:hAnsi="Arial Unicode MS"/>
        <w:caps w:val="0"/>
        <w:smallCaps w:val="0"/>
        <w:strike w:val="0"/>
        <w:dstrike w:val="0"/>
        <w:spacing w:val="0"/>
        <w:w w:val="100"/>
        <w:kern w:val="0"/>
        <w:position w:val="0"/>
        <w:highlight w:val="none"/>
        <w:vertAlign w:val="baseline"/>
      </w:rPr>
    </w:lvl>
    <w:lvl w:ilvl="8" w:tplc="1F4ABCCA">
      <w:start w:val="1"/>
      <w:numFmt w:val="decimal"/>
      <w:lvlText w:val="%9."/>
      <w:lvlJc w:val="left"/>
      <w:pPr>
        <w:ind w:left="6992" w:hanging="232"/>
      </w:pPr>
      <w:rPr>
        <w:rFonts w:hAnsi="Arial Unicode MS"/>
        <w:caps w:val="0"/>
        <w:smallCaps w:val="0"/>
        <w:strike w:val="0"/>
        <w:dstrike w:val="0"/>
        <w:spacing w:val="0"/>
        <w:w w:val="100"/>
        <w:kern w:val="0"/>
        <w:position w:val="0"/>
        <w:highlight w:val="none"/>
        <w:vertAlign w:val="baseline"/>
      </w:rPr>
    </w:lvl>
  </w:abstractNum>
  <w:num w:numId="1">
    <w:abstractNumId w:val="7"/>
  </w:num>
  <w:num w:numId="2">
    <w:abstractNumId w:val="37"/>
  </w:num>
  <w:num w:numId="3">
    <w:abstractNumId w:val="24"/>
  </w:num>
  <w:num w:numId="4">
    <w:abstractNumId w:val="19"/>
  </w:num>
  <w:num w:numId="5">
    <w:abstractNumId w:val="16"/>
  </w:num>
  <w:num w:numId="6">
    <w:abstractNumId w:val="5"/>
  </w:num>
  <w:num w:numId="7">
    <w:abstractNumId w:val="23"/>
  </w:num>
  <w:num w:numId="8">
    <w:abstractNumId w:val="15"/>
  </w:num>
  <w:num w:numId="9">
    <w:abstractNumId w:val="21"/>
  </w:num>
  <w:num w:numId="10">
    <w:abstractNumId w:val="25"/>
  </w:num>
  <w:num w:numId="11">
    <w:abstractNumId w:val="26"/>
  </w:num>
  <w:num w:numId="12">
    <w:abstractNumId w:val="10"/>
  </w:num>
  <w:num w:numId="13">
    <w:abstractNumId w:val="29"/>
  </w:num>
  <w:num w:numId="14">
    <w:abstractNumId w:val="34"/>
  </w:num>
  <w:num w:numId="15">
    <w:abstractNumId w:val="36"/>
  </w:num>
  <w:num w:numId="16">
    <w:abstractNumId w:val="35"/>
  </w:num>
  <w:num w:numId="17">
    <w:abstractNumId w:val="2"/>
  </w:num>
  <w:num w:numId="18">
    <w:abstractNumId w:val="8"/>
  </w:num>
  <w:num w:numId="19">
    <w:abstractNumId w:val="18"/>
  </w:num>
  <w:num w:numId="20">
    <w:abstractNumId w:val="0"/>
  </w:num>
  <w:num w:numId="21">
    <w:abstractNumId w:val="12"/>
  </w:num>
  <w:num w:numId="22">
    <w:abstractNumId w:val="30"/>
  </w:num>
  <w:num w:numId="23">
    <w:abstractNumId w:val="1"/>
  </w:num>
  <w:num w:numId="24">
    <w:abstractNumId w:val="20"/>
  </w:num>
  <w:num w:numId="25">
    <w:abstractNumId w:val="33"/>
  </w:num>
  <w:num w:numId="26">
    <w:abstractNumId w:val="28"/>
  </w:num>
  <w:num w:numId="27">
    <w:abstractNumId w:val="4"/>
  </w:num>
  <w:num w:numId="28">
    <w:abstractNumId w:val="17"/>
  </w:num>
  <w:num w:numId="29">
    <w:abstractNumId w:val="11"/>
  </w:num>
  <w:num w:numId="30">
    <w:abstractNumId w:val="22"/>
  </w:num>
  <w:num w:numId="31">
    <w:abstractNumId w:val="31"/>
  </w:num>
  <w:num w:numId="32">
    <w:abstractNumId w:val="9"/>
  </w:num>
  <w:num w:numId="33">
    <w:abstractNumId w:val="27"/>
  </w:num>
  <w:num w:numId="34">
    <w:abstractNumId w:val="14"/>
  </w:num>
  <w:num w:numId="35">
    <w:abstractNumId w:val="6"/>
  </w:num>
  <w:num w:numId="36">
    <w:abstractNumId w:val="3"/>
  </w:num>
  <w:num w:numId="37">
    <w:abstractNumId w:val="32"/>
  </w:num>
  <w:num w:numId="38">
    <w:abstractNumId w:val="13"/>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usz">
    <w15:presenceInfo w15:providerId="None" w15:userId="Mateus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FELayout/>
  </w:compat>
  <w:rsids>
    <w:rsidRoot w:val="004662C2"/>
    <w:rsid w:val="00014C41"/>
    <w:rsid w:val="00015020"/>
    <w:rsid w:val="00015D9E"/>
    <w:rsid w:val="00021623"/>
    <w:rsid w:val="0003557E"/>
    <w:rsid w:val="0003770F"/>
    <w:rsid w:val="00044CD1"/>
    <w:rsid w:val="00067A31"/>
    <w:rsid w:val="00072DBA"/>
    <w:rsid w:val="0007453F"/>
    <w:rsid w:val="000757D8"/>
    <w:rsid w:val="000873A1"/>
    <w:rsid w:val="00087DF9"/>
    <w:rsid w:val="000B0C6A"/>
    <w:rsid w:val="000C257F"/>
    <w:rsid w:val="000E39A8"/>
    <w:rsid w:val="000E4C5F"/>
    <w:rsid w:val="000F296D"/>
    <w:rsid w:val="00103E04"/>
    <w:rsid w:val="001103C6"/>
    <w:rsid w:val="0013709D"/>
    <w:rsid w:val="00142E48"/>
    <w:rsid w:val="00145CE5"/>
    <w:rsid w:val="00153636"/>
    <w:rsid w:val="00154B3B"/>
    <w:rsid w:val="00172184"/>
    <w:rsid w:val="001945D1"/>
    <w:rsid w:val="001D789C"/>
    <w:rsid w:val="001E0B27"/>
    <w:rsid w:val="001E394C"/>
    <w:rsid w:val="001E520E"/>
    <w:rsid w:val="001E5364"/>
    <w:rsid w:val="0021539D"/>
    <w:rsid w:val="0021749B"/>
    <w:rsid w:val="002201B2"/>
    <w:rsid w:val="00223C08"/>
    <w:rsid w:val="002556F3"/>
    <w:rsid w:val="00264F49"/>
    <w:rsid w:val="002700CD"/>
    <w:rsid w:val="00282A42"/>
    <w:rsid w:val="002853E3"/>
    <w:rsid w:val="00294167"/>
    <w:rsid w:val="002A74A4"/>
    <w:rsid w:val="002B48B4"/>
    <w:rsid w:val="002B68B5"/>
    <w:rsid w:val="002E7365"/>
    <w:rsid w:val="002F3BC4"/>
    <w:rsid w:val="003006FA"/>
    <w:rsid w:val="00306236"/>
    <w:rsid w:val="00317C36"/>
    <w:rsid w:val="00321121"/>
    <w:rsid w:val="00335840"/>
    <w:rsid w:val="00337E72"/>
    <w:rsid w:val="003414EA"/>
    <w:rsid w:val="00347A48"/>
    <w:rsid w:val="00354151"/>
    <w:rsid w:val="00356A69"/>
    <w:rsid w:val="00363A53"/>
    <w:rsid w:val="00364157"/>
    <w:rsid w:val="00367D14"/>
    <w:rsid w:val="00381866"/>
    <w:rsid w:val="00382D0A"/>
    <w:rsid w:val="00385820"/>
    <w:rsid w:val="00397B9D"/>
    <w:rsid w:val="003A3DA3"/>
    <w:rsid w:val="003A4011"/>
    <w:rsid w:val="003B2A9C"/>
    <w:rsid w:val="003C1557"/>
    <w:rsid w:val="003C236C"/>
    <w:rsid w:val="003F313A"/>
    <w:rsid w:val="003F6C5B"/>
    <w:rsid w:val="003F7F39"/>
    <w:rsid w:val="004207A0"/>
    <w:rsid w:val="0042544C"/>
    <w:rsid w:val="00433A44"/>
    <w:rsid w:val="004541AD"/>
    <w:rsid w:val="00464908"/>
    <w:rsid w:val="004662C2"/>
    <w:rsid w:val="00466AC6"/>
    <w:rsid w:val="00466B62"/>
    <w:rsid w:val="00474623"/>
    <w:rsid w:val="0048173C"/>
    <w:rsid w:val="00484BE4"/>
    <w:rsid w:val="00492294"/>
    <w:rsid w:val="004A05F7"/>
    <w:rsid w:val="004B426E"/>
    <w:rsid w:val="004C4B2E"/>
    <w:rsid w:val="005062EC"/>
    <w:rsid w:val="00512409"/>
    <w:rsid w:val="005178AA"/>
    <w:rsid w:val="005218CB"/>
    <w:rsid w:val="005221C4"/>
    <w:rsid w:val="00531E86"/>
    <w:rsid w:val="005456FE"/>
    <w:rsid w:val="00551E33"/>
    <w:rsid w:val="005747AB"/>
    <w:rsid w:val="00585848"/>
    <w:rsid w:val="00596B51"/>
    <w:rsid w:val="005A3853"/>
    <w:rsid w:val="005A3B9A"/>
    <w:rsid w:val="005A634C"/>
    <w:rsid w:val="005F17C3"/>
    <w:rsid w:val="005F5FF4"/>
    <w:rsid w:val="00602EA5"/>
    <w:rsid w:val="00607293"/>
    <w:rsid w:val="006247CC"/>
    <w:rsid w:val="00644D88"/>
    <w:rsid w:val="00645638"/>
    <w:rsid w:val="00661DAF"/>
    <w:rsid w:val="006659AC"/>
    <w:rsid w:val="00667839"/>
    <w:rsid w:val="00670D4E"/>
    <w:rsid w:val="0067299B"/>
    <w:rsid w:val="00686754"/>
    <w:rsid w:val="006C0213"/>
    <w:rsid w:val="006E36F7"/>
    <w:rsid w:val="006E489E"/>
    <w:rsid w:val="006F69B3"/>
    <w:rsid w:val="007071FF"/>
    <w:rsid w:val="00740E1C"/>
    <w:rsid w:val="0075281B"/>
    <w:rsid w:val="00752D5F"/>
    <w:rsid w:val="007534B5"/>
    <w:rsid w:val="00755E5F"/>
    <w:rsid w:val="00785F59"/>
    <w:rsid w:val="007A4BBD"/>
    <w:rsid w:val="007B0796"/>
    <w:rsid w:val="007B57C8"/>
    <w:rsid w:val="007C4BA4"/>
    <w:rsid w:val="007C6E58"/>
    <w:rsid w:val="007D6483"/>
    <w:rsid w:val="00813062"/>
    <w:rsid w:val="0081547E"/>
    <w:rsid w:val="00822F0C"/>
    <w:rsid w:val="008254A2"/>
    <w:rsid w:val="00832C1E"/>
    <w:rsid w:val="00841B4F"/>
    <w:rsid w:val="00855DB8"/>
    <w:rsid w:val="00856B84"/>
    <w:rsid w:val="00863A57"/>
    <w:rsid w:val="00865A0F"/>
    <w:rsid w:val="008760E8"/>
    <w:rsid w:val="00894D47"/>
    <w:rsid w:val="008B2DD0"/>
    <w:rsid w:val="008B5F41"/>
    <w:rsid w:val="008B7C1C"/>
    <w:rsid w:val="008C4900"/>
    <w:rsid w:val="008D665F"/>
    <w:rsid w:val="008D7E6B"/>
    <w:rsid w:val="008E2E5E"/>
    <w:rsid w:val="008F4DC3"/>
    <w:rsid w:val="00904268"/>
    <w:rsid w:val="009151B5"/>
    <w:rsid w:val="00930456"/>
    <w:rsid w:val="00942688"/>
    <w:rsid w:val="0095224C"/>
    <w:rsid w:val="00967A24"/>
    <w:rsid w:val="009779FA"/>
    <w:rsid w:val="009807D9"/>
    <w:rsid w:val="00992A76"/>
    <w:rsid w:val="009A022D"/>
    <w:rsid w:val="009A72AD"/>
    <w:rsid w:val="009B0472"/>
    <w:rsid w:val="009B7E83"/>
    <w:rsid w:val="009D3EB8"/>
    <w:rsid w:val="009E1E9D"/>
    <w:rsid w:val="009E605D"/>
    <w:rsid w:val="009F5746"/>
    <w:rsid w:val="00A0221E"/>
    <w:rsid w:val="00A043A5"/>
    <w:rsid w:val="00A27951"/>
    <w:rsid w:val="00A306B3"/>
    <w:rsid w:val="00A53340"/>
    <w:rsid w:val="00A826D4"/>
    <w:rsid w:val="00AA1213"/>
    <w:rsid w:val="00AA4B19"/>
    <w:rsid w:val="00AC51B0"/>
    <w:rsid w:val="00AD0CF5"/>
    <w:rsid w:val="00AD3959"/>
    <w:rsid w:val="00AD6CC5"/>
    <w:rsid w:val="00AE40F2"/>
    <w:rsid w:val="00AF7AF5"/>
    <w:rsid w:val="00B24DC4"/>
    <w:rsid w:val="00B53DC2"/>
    <w:rsid w:val="00B63716"/>
    <w:rsid w:val="00B63AE5"/>
    <w:rsid w:val="00B71F07"/>
    <w:rsid w:val="00B832F3"/>
    <w:rsid w:val="00B93FF7"/>
    <w:rsid w:val="00BC0665"/>
    <w:rsid w:val="00BE2FD7"/>
    <w:rsid w:val="00C02041"/>
    <w:rsid w:val="00C04DC0"/>
    <w:rsid w:val="00C1027A"/>
    <w:rsid w:val="00C1478B"/>
    <w:rsid w:val="00C15B23"/>
    <w:rsid w:val="00C230AC"/>
    <w:rsid w:val="00C42FC0"/>
    <w:rsid w:val="00C46713"/>
    <w:rsid w:val="00C74BF5"/>
    <w:rsid w:val="00C77B1C"/>
    <w:rsid w:val="00C818B5"/>
    <w:rsid w:val="00C81C09"/>
    <w:rsid w:val="00C86087"/>
    <w:rsid w:val="00C9230A"/>
    <w:rsid w:val="00C9591B"/>
    <w:rsid w:val="00CB02A1"/>
    <w:rsid w:val="00CB34C2"/>
    <w:rsid w:val="00CC3EA2"/>
    <w:rsid w:val="00CF034C"/>
    <w:rsid w:val="00CF56DE"/>
    <w:rsid w:val="00D02BE9"/>
    <w:rsid w:val="00D3066F"/>
    <w:rsid w:val="00D30BA5"/>
    <w:rsid w:val="00D366E9"/>
    <w:rsid w:val="00D42E1F"/>
    <w:rsid w:val="00D43A4E"/>
    <w:rsid w:val="00D654D1"/>
    <w:rsid w:val="00D666FB"/>
    <w:rsid w:val="00D67808"/>
    <w:rsid w:val="00D80BEA"/>
    <w:rsid w:val="00D83A98"/>
    <w:rsid w:val="00D87381"/>
    <w:rsid w:val="00DA1018"/>
    <w:rsid w:val="00DA136F"/>
    <w:rsid w:val="00DA5FC7"/>
    <w:rsid w:val="00DC311D"/>
    <w:rsid w:val="00DC6A4C"/>
    <w:rsid w:val="00DC7389"/>
    <w:rsid w:val="00DD1865"/>
    <w:rsid w:val="00DD4FFA"/>
    <w:rsid w:val="00DF3F73"/>
    <w:rsid w:val="00E01C66"/>
    <w:rsid w:val="00E06178"/>
    <w:rsid w:val="00E30EF9"/>
    <w:rsid w:val="00E31BEB"/>
    <w:rsid w:val="00E451B5"/>
    <w:rsid w:val="00E60D05"/>
    <w:rsid w:val="00E62B92"/>
    <w:rsid w:val="00E71A49"/>
    <w:rsid w:val="00E75212"/>
    <w:rsid w:val="00E80566"/>
    <w:rsid w:val="00E85F87"/>
    <w:rsid w:val="00EA75EC"/>
    <w:rsid w:val="00ED66E4"/>
    <w:rsid w:val="00EE4D2E"/>
    <w:rsid w:val="00F1745A"/>
    <w:rsid w:val="00F208DC"/>
    <w:rsid w:val="00F269A3"/>
    <w:rsid w:val="00F3079E"/>
    <w:rsid w:val="00F43C79"/>
    <w:rsid w:val="00F45A34"/>
    <w:rsid w:val="00F478EA"/>
    <w:rsid w:val="00F57F0F"/>
    <w:rsid w:val="00F62E06"/>
    <w:rsid w:val="00F64F0D"/>
    <w:rsid w:val="00F67C33"/>
    <w:rsid w:val="00F818DA"/>
    <w:rsid w:val="00F84134"/>
    <w:rsid w:val="00F84DEC"/>
    <w:rsid w:val="00FA4E84"/>
    <w:rsid w:val="00FB10FF"/>
    <w:rsid w:val="00FB3DA4"/>
    <w:rsid w:val="00FD38AC"/>
    <w:rsid w:val="00FF1435"/>
    <w:rsid w:val="00FF3F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2E06"/>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62E06"/>
    <w:rPr>
      <w:u w:val="single"/>
    </w:rPr>
  </w:style>
  <w:style w:type="paragraph" w:customStyle="1" w:styleId="Normalny1">
    <w:name w:val="Normalny1"/>
    <w:rsid w:val="00F62E06"/>
    <w:pPr>
      <w:keepNext/>
      <w:ind w:left="720"/>
      <w:jc w:val="both"/>
    </w:pPr>
    <w:rPr>
      <w:rFonts w:cs="Arial Unicode MS"/>
      <w:color w:val="000000"/>
      <w:sz w:val="22"/>
      <w:szCs w:val="22"/>
      <w:u w:color="000000"/>
    </w:rPr>
  </w:style>
  <w:style w:type="numbering" w:customStyle="1" w:styleId="Zaimportowanystyl1">
    <w:name w:val="Zaimportowany styl 1"/>
    <w:rsid w:val="00F62E06"/>
    <w:pPr>
      <w:numPr>
        <w:numId w:val="1"/>
      </w:numPr>
    </w:pPr>
  </w:style>
  <w:style w:type="numbering" w:customStyle="1" w:styleId="Numery">
    <w:name w:val="Numery"/>
    <w:rsid w:val="00F62E06"/>
    <w:pPr>
      <w:numPr>
        <w:numId w:val="2"/>
      </w:numPr>
    </w:pPr>
  </w:style>
  <w:style w:type="paragraph" w:customStyle="1" w:styleId="Domylne">
    <w:name w:val="Domyślne"/>
    <w:rsid w:val="00F62E06"/>
    <w:pPr>
      <w:spacing w:before="20" w:after="20"/>
      <w:ind w:left="567" w:right="140" w:hanging="567"/>
    </w:pPr>
    <w:rPr>
      <w:rFonts w:cs="Arial Unicode MS"/>
      <w:color w:val="000000"/>
      <w:sz w:val="22"/>
      <w:szCs w:val="22"/>
    </w:rPr>
  </w:style>
  <w:style w:type="numbering" w:customStyle="1" w:styleId="Litery">
    <w:name w:val="Litery"/>
    <w:rsid w:val="00F62E06"/>
    <w:pPr>
      <w:numPr>
        <w:numId w:val="3"/>
      </w:numPr>
    </w:pPr>
  </w:style>
  <w:style w:type="numbering" w:customStyle="1" w:styleId="Zaimportowanystyl7">
    <w:name w:val="Zaimportowany styl 7"/>
    <w:rsid w:val="00F62E06"/>
    <w:pPr>
      <w:numPr>
        <w:numId w:val="4"/>
      </w:numPr>
    </w:pPr>
  </w:style>
  <w:style w:type="numbering" w:customStyle="1" w:styleId="Zaimportowanystyl2">
    <w:name w:val="Zaimportowany styl 2"/>
    <w:rsid w:val="00F62E06"/>
    <w:pPr>
      <w:numPr>
        <w:numId w:val="5"/>
      </w:numPr>
    </w:pPr>
  </w:style>
  <w:style w:type="numbering" w:customStyle="1" w:styleId="Zaimportowanystyl11">
    <w:name w:val="Zaimportowany styl 11"/>
    <w:rsid w:val="00F62E06"/>
    <w:pPr>
      <w:numPr>
        <w:numId w:val="6"/>
      </w:numPr>
    </w:pPr>
  </w:style>
  <w:style w:type="numbering" w:customStyle="1" w:styleId="Zaimportowanystyl15">
    <w:name w:val="Zaimportowany styl 15"/>
    <w:rsid w:val="00F62E06"/>
    <w:pPr>
      <w:numPr>
        <w:numId w:val="7"/>
      </w:numPr>
    </w:pPr>
  </w:style>
  <w:style w:type="numbering" w:customStyle="1" w:styleId="Zaimportowanystyl18">
    <w:name w:val="Zaimportowany styl 18"/>
    <w:rsid w:val="00F62E06"/>
    <w:pPr>
      <w:numPr>
        <w:numId w:val="8"/>
      </w:numPr>
    </w:pPr>
  </w:style>
  <w:style w:type="numbering" w:customStyle="1" w:styleId="Zaimportowanystyl10">
    <w:name w:val="Zaimportowany styl 10"/>
    <w:rsid w:val="00F62E06"/>
    <w:pPr>
      <w:numPr>
        <w:numId w:val="9"/>
      </w:numPr>
    </w:pPr>
  </w:style>
  <w:style w:type="numbering" w:customStyle="1" w:styleId="Zaimportowanystyl12">
    <w:name w:val="Zaimportowany styl 12"/>
    <w:rsid w:val="00F62E06"/>
    <w:pPr>
      <w:numPr>
        <w:numId w:val="10"/>
      </w:numPr>
    </w:pPr>
  </w:style>
  <w:style w:type="paragraph" w:styleId="Nagwek">
    <w:name w:val="header"/>
    <w:basedOn w:val="Normalny"/>
    <w:link w:val="NagwekZnak"/>
    <w:uiPriority w:val="99"/>
    <w:semiHidden/>
    <w:unhideWhenUsed/>
    <w:rsid w:val="002853E3"/>
    <w:pPr>
      <w:tabs>
        <w:tab w:val="center" w:pos="4536"/>
        <w:tab w:val="right" w:pos="9072"/>
      </w:tabs>
    </w:pPr>
  </w:style>
  <w:style w:type="character" w:customStyle="1" w:styleId="NagwekZnak">
    <w:name w:val="Nagłówek Znak"/>
    <w:basedOn w:val="Domylnaczcionkaakapitu"/>
    <w:link w:val="Nagwek"/>
    <w:uiPriority w:val="99"/>
    <w:semiHidden/>
    <w:rsid w:val="002853E3"/>
    <w:rPr>
      <w:sz w:val="24"/>
      <w:szCs w:val="24"/>
      <w:lang w:val="en-US"/>
    </w:rPr>
  </w:style>
  <w:style w:type="paragraph" w:styleId="Stopka">
    <w:name w:val="footer"/>
    <w:basedOn w:val="Normalny"/>
    <w:link w:val="StopkaZnak"/>
    <w:uiPriority w:val="99"/>
    <w:semiHidden/>
    <w:unhideWhenUsed/>
    <w:rsid w:val="002853E3"/>
    <w:pPr>
      <w:tabs>
        <w:tab w:val="center" w:pos="4536"/>
        <w:tab w:val="right" w:pos="9072"/>
      </w:tabs>
    </w:pPr>
  </w:style>
  <w:style w:type="character" w:customStyle="1" w:styleId="StopkaZnak">
    <w:name w:val="Stopka Znak"/>
    <w:basedOn w:val="Domylnaczcionkaakapitu"/>
    <w:link w:val="Stopka"/>
    <w:uiPriority w:val="99"/>
    <w:semiHidden/>
    <w:rsid w:val="002853E3"/>
    <w:rPr>
      <w:sz w:val="24"/>
      <w:szCs w:val="24"/>
      <w:lang w:val="en-US"/>
    </w:rPr>
  </w:style>
  <w:style w:type="character" w:styleId="Odwoaniedokomentarza">
    <w:name w:val="annotation reference"/>
    <w:basedOn w:val="Domylnaczcionkaakapitu"/>
    <w:uiPriority w:val="99"/>
    <w:semiHidden/>
    <w:unhideWhenUsed/>
    <w:rsid w:val="00602EA5"/>
    <w:rPr>
      <w:sz w:val="16"/>
      <w:szCs w:val="16"/>
    </w:rPr>
  </w:style>
  <w:style w:type="paragraph" w:styleId="Tekstkomentarza">
    <w:name w:val="annotation text"/>
    <w:basedOn w:val="Normalny"/>
    <w:link w:val="TekstkomentarzaZnak"/>
    <w:uiPriority w:val="99"/>
    <w:semiHidden/>
    <w:unhideWhenUsed/>
    <w:rsid w:val="00602EA5"/>
    <w:rPr>
      <w:sz w:val="20"/>
      <w:szCs w:val="20"/>
    </w:rPr>
  </w:style>
  <w:style w:type="character" w:customStyle="1" w:styleId="TekstkomentarzaZnak">
    <w:name w:val="Tekst komentarza Znak"/>
    <w:basedOn w:val="Domylnaczcionkaakapitu"/>
    <w:link w:val="Tekstkomentarza"/>
    <w:uiPriority w:val="99"/>
    <w:semiHidden/>
    <w:rsid w:val="00602EA5"/>
    <w:rPr>
      <w:lang w:val="en-US"/>
    </w:rPr>
  </w:style>
  <w:style w:type="paragraph" w:styleId="Tematkomentarza">
    <w:name w:val="annotation subject"/>
    <w:basedOn w:val="Tekstkomentarza"/>
    <w:next w:val="Tekstkomentarza"/>
    <w:link w:val="TematkomentarzaZnak"/>
    <w:uiPriority w:val="99"/>
    <w:semiHidden/>
    <w:unhideWhenUsed/>
    <w:rsid w:val="00602EA5"/>
    <w:rPr>
      <w:b/>
      <w:bCs/>
    </w:rPr>
  </w:style>
  <w:style w:type="character" w:customStyle="1" w:styleId="TematkomentarzaZnak">
    <w:name w:val="Temat komentarza Znak"/>
    <w:basedOn w:val="TekstkomentarzaZnak"/>
    <w:link w:val="Tematkomentarza"/>
    <w:uiPriority w:val="99"/>
    <w:semiHidden/>
    <w:rsid w:val="00602EA5"/>
    <w:rPr>
      <w:b/>
      <w:bCs/>
      <w:lang w:val="en-US"/>
    </w:rPr>
  </w:style>
  <w:style w:type="paragraph" w:styleId="Tekstdymka">
    <w:name w:val="Balloon Text"/>
    <w:basedOn w:val="Normalny"/>
    <w:link w:val="TekstdymkaZnak"/>
    <w:uiPriority w:val="99"/>
    <w:semiHidden/>
    <w:unhideWhenUsed/>
    <w:rsid w:val="00602E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2EA5"/>
    <w:rPr>
      <w:rFonts w:ascii="Segoe UI" w:hAnsi="Segoe UI" w:cs="Segoe UI"/>
      <w:sz w:val="18"/>
      <w:szCs w:val="18"/>
      <w:lang w:val="en-US"/>
    </w:rPr>
  </w:style>
  <w:style w:type="paragraph" w:styleId="NormalnyWeb">
    <w:name w:val="Normal (Web)"/>
    <w:basedOn w:val="Normalny"/>
    <w:uiPriority w:val="99"/>
    <w:unhideWhenUsed/>
    <w:rsid w:val="00014C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l-PL" w:eastAsia="pl-PL"/>
    </w:rPr>
  </w:style>
  <w:style w:type="paragraph" w:styleId="Poprawka">
    <w:name w:val="Revision"/>
    <w:hidden/>
    <w:uiPriority w:val="99"/>
    <w:semiHidden/>
    <w:rsid w:val="005F17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kapitzlist">
    <w:name w:val="List Paragraph"/>
    <w:basedOn w:val="Normalny"/>
    <w:uiPriority w:val="34"/>
    <w:qFormat/>
    <w:rsid w:val="0075281B"/>
    <w:pPr>
      <w:ind w:left="720"/>
      <w:contextualSpacing/>
    </w:pPr>
  </w:style>
</w:styles>
</file>

<file path=word/webSettings.xml><?xml version="1.0" encoding="utf-8"?>
<w:webSettings xmlns:r="http://schemas.openxmlformats.org/officeDocument/2006/relationships" xmlns:w="http://schemas.openxmlformats.org/wordprocessingml/2006/main">
  <w:divs>
    <w:div w:id="1312978882">
      <w:bodyDiv w:val="1"/>
      <w:marLeft w:val="0"/>
      <w:marRight w:val="0"/>
      <w:marTop w:val="0"/>
      <w:marBottom w:val="0"/>
      <w:divBdr>
        <w:top w:val="none" w:sz="0" w:space="0" w:color="auto"/>
        <w:left w:val="none" w:sz="0" w:space="0" w:color="auto"/>
        <w:bottom w:val="none" w:sz="0" w:space="0" w:color="auto"/>
        <w:right w:val="none" w:sz="0" w:space="0" w:color="auto"/>
      </w:divBdr>
    </w:div>
    <w:div w:id="1373967737">
      <w:bodyDiv w:val="1"/>
      <w:marLeft w:val="0"/>
      <w:marRight w:val="0"/>
      <w:marTop w:val="0"/>
      <w:marBottom w:val="0"/>
      <w:divBdr>
        <w:top w:val="none" w:sz="0" w:space="0" w:color="auto"/>
        <w:left w:val="none" w:sz="0" w:space="0" w:color="auto"/>
        <w:bottom w:val="none" w:sz="0" w:space="0" w:color="auto"/>
        <w:right w:val="none" w:sz="0" w:space="0" w:color="auto"/>
      </w:divBdr>
    </w:div>
    <w:div w:id="1692683655">
      <w:bodyDiv w:val="1"/>
      <w:marLeft w:val="0"/>
      <w:marRight w:val="0"/>
      <w:marTop w:val="0"/>
      <w:marBottom w:val="0"/>
      <w:divBdr>
        <w:top w:val="none" w:sz="0" w:space="0" w:color="auto"/>
        <w:left w:val="none" w:sz="0" w:space="0" w:color="auto"/>
        <w:bottom w:val="none" w:sz="0" w:space="0" w:color="auto"/>
        <w:right w:val="none" w:sz="0" w:space="0" w:color="auto"/>
      </w:divBdr>
    </w:div>
    <w:div w:id="1733309395">
      <w:bodyDiv w:val="1"/>
      <w:marLeft w:val="0"/>
      <w:marRight w:val="0"/>
      <w:marTop w:val="0"/>
      <w:marBottom w:val="0"/>
      <w:divBdr>
        <w:top w:val="none" w:sz="0" w:space="0" w:color="auto"/>
        <w:left w:val="none" w:sz="0" w:space="0" w:color="auto"/>
        <w:bottom w:val="none" w:sz="0" w:space="0" w:color="auto"/>
        <w:right w:val="none" w:sz="0" w:space="0" w:color="auto"/>
      </w:divBdr>
    </w:div>
    <w:div w:id="1925451135">
      <w:bodyDiv w:val="1"/>
      <w:marLeft w:val="0"/>
      <w:marRight w:val="0"/>
      <w:marTop w:val="0"/>
      <w:marBottom w:val="0"/>
      <w:divBdr>
        <w:top w:val="none" w:sz="0" w:space="0" w:color="auto"/>
        <w:left w:val="none" w:sz="0" w:space="0" w:color="auto"/>
        <w:bottom w:val="none" w:sz="0" w:space="0" w:color="auto"/>
        <w:right w:val="none" w:sz="0" w:space="0" w:color="auto"/>
      </w:divBdr>
    </w:div>
    <w:div w:id="209354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9CF9-76E6-4488-BDB2-BF7D9BF0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2170</Words>
  <Characters>13026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BMajewska</cp:lastModifiedBy>
  <cp:revision>4</cp:revision>
  <cp:lastPrinted>2018-02-19T13:42:00Z</cp:lastPrinted>
  <dcterms:created xsi:type="dcterms:W3CDTF">2019-01-28T07:31:00Z</dcterms:created>
  <dcterms:modified xsi:type="dcterms:W3CDTF">2019-01-29T07:19:00Z</dcterms:modified>
</cp:coreProperties>
</file>