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D7" w:rsidRDefault="00DB37D7" w:rsidP="00DB37D7">
      <w:pPr>
        <w:jc w:val="right"/>
      </w:pPr>
      <w:r>
        <w:t>Załącznik nr 2 do zapytania ofertowego</w:t>
      </w:r>
    </w:p>
    <w:p w:rsidR="00307A57" w:rsidRDefault="002D1D2E" w:rsidP="00C97740">
      <w:pPr>
        <w:jc w:val="both"/>
      </w:pPr>
      <w:r>
        <w:t>Dodatkowe wynagrodzenie roczne – trzynastka</w:t>
      </w:r>
    </w:p>
    <w:p w:rsidR="002D1D2E" w:rsidRDefault="00440A0E" w:rsidP="00C97740">
      <w:pPr>
        <w:pStyle w:val="Akapitzlist"/>
        <w:numPr>
          <w:ilvl w:val="0"/>
          <w:numId w:val="1"/>
        </w:numPr>
        <w:jc w:val="both"/>
      </w:pPr>
      <w:r>
        <w:t>Pracownik nabywa prawo do t</w:t>
      </w:r>
      <w:r w:rsidR="002D1D2E">
        <w:t>rzynastk</w:t>
      </w:r>
      <w:r>
        <w:t>i</w:t>
      </w:r>
      <w:r w:rsidR="002D1D2E">
        <w:t xml:space="preserve"> </w:t>
      </w:r>
      <w:r>
        <w:t>jeżeli w rok</w:t>
      </w:r>
      <w:r w:rsidR="002D1D2E">
        <w:t>, za który jest naliczana przepracowa</w:t>
      </w:r>
      <w:r>
        <w:t>ł</w:t>
      </w:r>
      <w:r w:rsidR="002D1D2E" w:rsidRPr="001E549F">
        <w:rPr>
          <w:color w:val="C00000"/>
        </w:rPr>
        <w:t xml:space="preserve"> </w:t>
      </w:r>
      <w:r w:rsidR="002D1D2E">
        <w:t>co najmniej 6 pełnych miesięcy.</w:t>
      </w:r>
    </w:p>
    <w:p w:rsidR="00CB58A8" w:rsidRDefault="00CB58A8" w:rsidP="00C97740">
      <w:pPr>
        <w:pStyle w:val="Akapitzlist"/>
        <w:jc w:val="both"/>
      </w:pPr>
      <w:r>
        <w:t>P</w:t>
      </w:r>
      <w:r w:rsidR="00440A0E">
        <w:t xml:space="preserve">rzykład: </w:t>
      </w:r>
    </w:p>
    <w:p w:rsidR="00440A0E" w:rsidRDefault="00440A0E" w:rsidP="00C97740">
      <w:pPr>
        <w:pStyle w:val="Akapitzlist"/>
        <w:jc w:val="both"/>
      </w:pPr>
      <w:r>
        <w:t xml:space="preserve">zatrudniony od 15 lutego </w:t>
      </w:r>
      <w:r w:rsidR="00CB58A8">
        <w:t>do 20 sierpnia – nie należy się – jest 5 pełnych miesięcy i 20 dni,</w:t>
      </w:r>
    </w:p>
    <w:p w:rsidR="00CB58A8" w:rsidRDefault="00CB58A8" w:rsidP="00C97740">
      <w:pPr>
        <w:pStyle w:val="Akapitzlist"/>
        <w:jc w:val="both"/>
      </w:pPr>
      <w:r>
        <w:t>zatrudniony od 15 lutego do 31 sierpnia – należy się – jest 6 pełnych miesięcy.</w:t>
      </w:r>
    </w:p>
    <w:p w:rsidR="001E549F" w:rsidRPr="00C97740" w:rsidRDefault="001E549F" w:rsidP="00C97740">
      <w:pPr>
        <w:pStyle w:val="Akapitzlist"/>
        <w:jc w:val="both"/>
      </w:pPr>
      <w:r w:rsidRPr="00C97740">
        <w:t>Wyjątek od przepracowania 6 miesięcy stanowią:</w:t>
      </w:r>
    </w:p>
    <w:p w:rsidR="001E549F" w:rsidRPr="00C97740" w:rsidRDefault="001E549F" w:rsidP="00C97740">
      <w:pPr>
        <w:pStyle w:val="Akapitzlist"/>
        <w:jc w:val="both"/>
      </w:pPr>
      <w:r w:rsidRPr="00C97740">
        <w:t>1)przejście na emeryturę, rentę</w:t>
      </w:r>
    </w:p>
    <w:p w:rsidR="001E549F" w:rsidRPr="00C97740" w:rsidRDefault="001E549F" w:rsidP="00C97740">
      <w:pPr>
        <w:pStyle w:val="Akapitzlist"/>
        <w:jc w:val="both"/>
      </w:pPr>
      <w:r w:rsidRPr="00C97740">
        <w:t>2) podjęcie pracy w WORD w ramach porozumienia między pracodawcami</w:t>
      </w:r>
    </w:p>
    <w:p w:rsidR="001E549F" w:rsidRPr="00C97740" w:rsidRDefault="001E549F" w:rsidP="00C97740">
      <w:pPr>
        <w:pStyle w:val="Akapitzlist"/>
        <w:jc w:val="both"/>
      </w:pPr>
      <w:r w:rsidRPr="00C97740">
        <w:t>3)śmierć pracownika</w:t>
      </w:r>
    </w:p>
    <w:p w:rsidR="001E549F" w:rsidRDefault="001E549F" w:rsidP="00C97740">
      <w:pPr>
        <w:pStyle w:val="Akapitzlist"/>
        <w:jc w:val="both"/>
      </w:pPr>
    </w:p>
    <w:p w:rsidR="002D1D2E" w:rsidRDefault="002D1D2E" w:rsidP="00C97740">
      <w:pPr>
        <w:pStyle w:val="Akapitzlist"/>
        <w:numPr>
          <w:ilvl w:val="0"/>
          <w:numId w:val="1"/>
        </w:numPr>
        <w:jc w:val="both"/>
      </w:pPr>
      <w:r>
        <w:t xml:space="preserve">Podstawę trzynastki stanowi suma wypłaconych składników z przepracowanego </w:t>
      </w:r>
      <w:r w:rsidR="00440A0E">
        <w:t xml:space="preserve">całego </w:t>
      </w:r>
      <w:r>
        <w:t>okresu za który jest naliczana.</w:t>
      </w:r>
    </w:p>
    <w:p w:rsidR="00CB58A8" w:rsidRDefault="00CB58A8" w:rsidP="00C97740">
      <w:pPr>
        <w:pStyle w:val="Akapitzlist"/>
        <w:jc w:val="both"/>
      </w:pPr>
      <w:r>
        <w:t>Przykład:</w:t>
      </w:r>
    </w:p>
    <w:p w:rsidR="00CB58A8" w:rsidRDefault="00CB58A8" w:rsidP="00C97740">
      <w:pPr>
        <w:pStyle w:val="Akapitzlist"/>
        <w:jc w:val="both"/>
      </w:pPr>
      <w:r>
        <w:t>zatrudniony od 15 lutego do 31 sierpnia – cały okres.</w:t>
      </w:r>
    </w:p>
    <w:p w:rsidR="00CB58A8" w:rsidRDefault="00CB58A8" w:rsidP="00C97740">
      <w:pPr>
        <w:pStyle w:val="Akapitzlist"/>
        <w:jc w:val="both"/>
      </w:pPr>
      <w:r>
        <w:t>zatrudniony od 15 lutego do 31 sierpnia oraz 10 listopada – 31 grudnia – wszystkie okresy.</w:t>
      </w:r>
    </w:p>
    <w:p w:rsidR="00CB58A8" w:rsidRDefault="00CB58A8" w:rsidP="00C97740">
      <w:pPr>
        <w:pStyle w:val="Akapitzlist"/>
        <w:jc w:val="both"/>
      </w:pPr>
    </w:p>
    <w:p w:rsidR="002D1D2E" w:rsidRDefault="002D1D2E" w:rsidP="00C97740">
      <w:pPr>
        <w:pStyle w:val="Akapitzlist"/>
        <w:numPr>
          <w:ilvl w:val="0"/>
          <w:numId w:val="1"/>
        </w:numPr>
        <w:jc w:val="both"/>
      </w:pPr>
      <w:r>
        <w:t>Składnikami uwzględnionymi w podstawie są:</w:t>
      </w:r>
    </w:p>
    <w:p w:rsidR="002D1D2E" w:rsidRDefault="002D1D2E" w:rsidP="00C97740">
      <w:pPr>
        <w:pStyle w:val="Akapitzlist"/>
        <w:jc w:val="both"/>
      </w:pPr>
      <w:r>
        <w:t>wynagrodzenie zasadnicze,</w:t>
      </w:r>
    </w:p>
    <w:p w:rsidR="002D1D2E" w:rsidRDefault="002D1D2E" w:rsidP="00C97740">
      <w:pPr>
        <w:pStyle w:val="Akapitzlist"/>
        <w:jc w:val="both"/>
      </w:pPr>
      <w:r>
        <w:t>dodatek funkcyjny oskładkowany,</w:t>
      </w:r>
    </w:p>
    <w:p w:rsidR="002D1D2E" w:rsidRDefault="002D1D2E" w:rsidP="00C97740">
      <w:pPr>
        <w:pStyle w:val="Akapitzlist"/>
        <w:jc w:val="both"/>
      </w:pPr>
      <w:r>
        <w:t>dodatek za kategorię oskładkowany,</w:t>
      </w:r>
    </w:p>
    <w:p w:rsidR="002D1D2E" w:rsidRDefault="002D1D2E" w:rsidP="00C97740">
      <w:pPr>
        <w:pStyle w:val="Akapitzlist"/>
        <w:jc w:val="both"/>
      </w:pPr>
      <w:r>
        <w:t>dodatek służbowy</w:t>
      </w:r>
      <w:r w:rsidRPr="002D1D2E">
        <w:t xml:space="preserve"> </w:t>
      </w:r>
      <w:r>
        <w:t>oskładkowany,</w:t>
      </w:r>
    </w:p>
    <w:p w:rsidR="002D1D2E" w:rsidRDefault="002D1D2E" w:rsidP="00C97740">
      <w:pPr>
        <w:pStyle w:val="Akapitzlist"/>
        <w:jc w:val="both"/>
      </w:pPr>
      <w:r>
        <w:t>dodatek specjalny</w:t>
      </w:r>
      <w:r w:rsidRPr="002D1D2E">
        <w:t xml:space="preserve"> </w:t>
      </w:r>
      <w:r>
        <w:t>oskładkowany,</w:t>
      </w:r>
    </w:p>
    <w:p w:rsidR="002D1D2E" w:rsidRDefault="002D1D2E" w:rsidP="00C97740">
      <w:pPr>
        <w:pStyle w:val="Akapitzlist"/>
        <w:jc w:val="both"/>
      </w:pPr>
      <w:r>
        <w:t>dodatek</w:t>
      </w:r>
      <w:r w:rsidRPr="002D1D2E">
        <w:t xml:space="preserve"> </w:t>
      </w:r>
      <w:r>
        <w:t>stażowy</w:t>
      </w:r>
      <w:r w:rsidRPr="002D1D2E">
        <w:t xml:space="preserve"> </w:t>
      </w:r>
      <w:r>
        <w:t>oskładkowany,</w:t>
      </w:r>
    </w:p>
    <w:p w:rsidR="00440A0E" w:rsidRDefault="002D1D2E" w:rsidP="00C97740">
      <w:pPr>
        <w:pStyle w:val="Akapitzlist"/>
        <w:jc w:val="both"/>
      </w:pPr>
      <w:r>
        <w:t>dodatek zadaniowy oskładkowany</w:t>
      </w:r>
    </w:p>
    <w:p w:rsidR="00C97740" w:rsidRDefault="00C97740" w:rsidP="00C97740">
      <w:pPr>
        <w:pStyle w:val="Akapitzlist"/>
        <w:jc w:val="both"/>
      </w:pPr>
      <w:r>
        <w:t>dodatek szkodliwy,</w:t>
      </w:r>
    </w:p>
    <w:p w:rsidR="00C97740" w:rsidRDefault="00C97740" w:rsidP="00C97740">
      <w:pPr>
        <w:pStyle w:val="Akapitzlist"/>
        <w:jc w:val="both"/>
      </w:pPr>
      <w:r>
        <w:t>nadgodziny,</w:t>
      </w:r>
    </w:p>
    <w:p w:rsidR="00440A0E" w:rsidRDefault="00C97740" w:rsidP="00C97740">
      <w:pPr>
        <w:pStyle w:val="Akapitzlist"/>
        <w:jc w:val="both"/>
      </w:pPr>
      <w:r>
        <w:t>nagrodzą uznaniowa.</w:t>
      </w:r>
    </w:p>
    <w:p w:rsidR="00440A0E" w:rsidRDefault="00440A0E" w:rsidP="00C97740">
      <w:pPr>
        <w:pStyle w:val="Akapitzlist"/>
        <w:jc w:val="both"/>
      </w:pPr>
    </w:p>
    <w:p w:rsidR="002D1D2E" w:rsidRDefault="00CB58A8" w:rsidP="00C97740">
      <w:pPr>
        <w:pStyle w:val="Akapitzlist"/>
        <w:numPr>
          <w:ilvl w:val="0"/>
          <w:numId w:val="1"/>
        </w:numPr>
        <w:jc w:val="both"/>
      </w:pPr>
      <w:r>
        <w:t>T</w:t>
      </w:r>
      <w:r w:rsidR="002D1D2E">
        <w:t>rzynastk</w:t>
      </w:r>
      <w:r>
        <w:t xml:space="preserve">ę stanowi </w:t>
      </w:r>
      <w:r w:rsidR="002D1D2E">
        <w:t>8,5% naliczonej podstawy.</w:t>
      </w:r>
    </w:p>
    <w:p w:rsidR="002D1D2E" w:rsidRDefault="002D1D2E" w:rsidP="00C97740">
      <w:pPr>
        <w:jc w:val="both"/>
      </w:pPr>
      <w:r>
        <w:t>Trzynastka do podstawy zwolnienia L-4</w:t>
      </w:r>
      <w:r w:rsidR="00C97740">
        <w:t>.</w:t>
      </w:r>
    </w:p>
    <w:p w:rsidR="002D1D2E" w:rsidRPr="00226C0E" w:rsidRDefault="002D1D2E" w:rsidP="00C97740">
      <w:pPr>
        <w:ind w:left="360"/>
        <w:jc w:val="both"/>
        <w:rPr>
          <w:strike/>
          <w:color w:val="C00000"/>
        </w:rPr>
      </w:pPr>
      <w:r>
        <w:t>Podstawę chorobowego oprócz wypłaconych wynagrodzeń miesięcznych stanowi uzupełniona wypłacona trzynastka</w:t>
      </w:r>
      <w:r w:rsidR="00C97740">
        <w:t>.</w:t>
      </w:r>
    </w:p>
    <w:p w:rsidR="00440A0E" w:rsidRPr="00C97740" w:rsidRDefault="00C11252" w:rsidP="00C97740">
      <w:pPr>
        <w:ind w:left="360"/>
        <w:jc w:val="both"/>
      </w:pPr>
      <w:r w:rsidRPr="00C97740">
        <w:t>Przykład</w:t>
      </w:r>
    </w:p>
    <w:p w:rsidR="00C11252" w:rsidRPr="00C97740" w:rsidRDefault="00C11252" w:rsidP="00C97740">
      <w:pPr>
        <w:ind w:left="360"/>
        <w:jc w:val="both"/>
      </w:pPr>
      <w:r w:rsidRPr="00C97740">
        <w:t xml:space="preserve">Pracownik był na zwolnieniu w 2017 roku 34 dni </w:t>
      </w:r>
    </w:p>
    <w:p w:rsidR="00C97740" w:rsidRDefault="00C11252" w:rsidP="00C97740">
      <w:pPr>
        <w:ind w:left="360"/>
        <w:jc w:val="both"/>
      </w:pPr>
      <w:r w:rsidRPr="00C97740">
        <w:t xml:space="preserve">Trzynastka za 2017 rok 6710,46 </w:t>
      </w:r>
    </w:p>
    <w:p w:rsidR="00C97740" w:rsidRDefault="00C11252" w:rsidP="00C97740">
      <w:pPr>
        <w:ind w:left="360"/>
        <w:jc w:val="both"/>
      </w:pPr>
      <w:r w:rsidRPr="00C97740">
        <w:t>Dni do przepracowania w 2017 roku 250</w:t>
      </w:r>
    </w:p>
    <w:p w:rsidR="005E740B" w:rsidRPr="00C97740" w:rsidRDefault="00C11252" w:rsidP="00C97740">
      <w:pPr>
        <w:ind w:left="360"/>
        <w:jc w:val="both"/>
      </w:pPr>
      <w:r w:rsidRPr="00C97740">
        <w:t>6710,46/(250-34)*250=7767,50</w:t>
      </w:r>
      <w:r w:rsidR="005E740B" w:rsidRPr="00C97740">
        <w:t xml:space="preserve"> - podstawa do wyliczenia chorobowego do oskładkowania</w:t>
      </w:r>
      <w:r w:rsidR="00C97740">
        <w:t>.</w:t>
      </w:r>
      <w:bookmarkStart w:id="0" w:name="_GoBack"/>
      <w:bookmarkEnd w:id="0"/>
    </w:p>
    <w:p w:rsidR="00C97740" w:rsidRDefault="00C97740" w:rsidP="00C97740">
      <w:pPr>
        <w:jc w:val="both"/>
      </w:pPr>
    </w:p>
    <w:p w:rsidR="002D1D2E" w:rsidRPr="00DB37D7" w:rsidRDefault="005E740B" w:rsidP="000E6397">
      <w:pPr>
        <w:jc w:val="both"/>
      </w:pPr>
      <w:r w:rsidRPr="00C97740">
        <w:t>Podstaw</w:t>
      </w:r>
      <w:r w:rsidR="00C97740">
        <w:t xml:space="preserve">a </w:t>
      </w:r>
      <w:r w:rsidRPr="00C97740">
        <w:t>chorobowego pomniejszana jest o składki społeczne pracownika w wysokości 13,71%</w:t>
      </w:r>
    </w:p>
    <w:sectPr w:rsidR="002D1D2E" w:rsidRPr="00DB37D7" w:rsidSect="00AB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CEB"/>
    <w:multiLevelType w:val="hybridMultilevel"/>
    <w:tmpl w:val="8044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983"/>
    <w:multiLevelType w:val="hybridMultilevel"/>
    <w:tmpl w:val="9C9C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E71"/>
    <w:rsid w:val="000928FF"/>
    <w:rsid w:val="000E6397"/>
    <w:rsid w:val="001E549F"/>
    <w:rsid w:val="00226C0E"/>
    <w:rsid w:val="002D1D2E"/>
    <w:rsid w:val="00307A57"/>
    <w:rsid w:val="0031473A"/>
    <w:rsid w:val="003624EE"/>
    <w:rsid w:val="00440A0E"/>
    <w:rsid w:val="005E740B"/>
    <w:rsid w:val="005F463A"/>
    <w:rsid w:val="009A3812"/>
    <w:rsid w:val="00AB0597"/>
    <w:rsid w:val="00C11252"/>
    <w:rsid w:val="00C97740"/>
    <w:rsid w:val="00CB58A8"/>
    <w:rsid w:val="00DB37D7"/>
    <w:rsid w:val="00DB7065"/>
    <w:rsid w:val="00FB4302"/>
    <w:rsid w:val="00FC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Cichocki</dc:creator>
  <cp:lastModifiedBy>BMajewska</cp:lastModifiedBy>
  <cp:revision>6</cp:revision>
  <cp:lastPrinted>2019-05-07T11:28:00Z</cp:lastPrinted>
  <dcterms:created xsi:type="dcterms:W3CDTF">2019-05-07T06:36:00Z</dcterms:created>
  <dcterms:modified xsi:type="dcterms:W3CDTF">2019-05-07T11:58:00Z</dcterms:modified>
</cp:coreProperties>
</file>